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1FFBB" w14:textId="77777777" w:rsidR="0097409A" w:rsidRPr="006809C0" w:rsidRDefault="00B13DF5" w:rsidP="006809C0">
      <w:pPr>
        <w:spacing w:after="200" w:line="276" w:lineRule="auto"/>
        <w:rPr>
          <w:rFonts w:ascii="Trebuchet MS" w:eastAsiaTheme="minorHAnsi" w:hAnsi="Trebuchet MS" w:cs="Arial"/>
          <w:sz w:val="20"/>
          <w:szCs w:val="20"/>
          <w:lang w:val="en-AU"/>
        </w:rPr>
      </w:pPr>
      <w:r>
        <w:rPr>
          <w:noProof/>
          <w:lang w:val="en-AU" w:eastAsia="en-AU"/>
        </w:rPr>
        <mc:AlternateContent>
          <mc:Choice Requires="wps">
            <w:drawing>
              <wp:anchor distT="0" distB="0" distL="114300" distR="114300" simplePos="0" relativeHeight="251659264" behindDoc="0" locked="0" layoutInCell="1" allowOverlap="1" wp14:anchorId="6A9277A8" wp14:editId="100562C4">
                <wp:simplePos x="0" y="0"/>
                <wp:positionH relativeFrom="page">
                  <wp:posOffset>540385</wp:posOffset>
                </wp:positionH>
                <wp:positionV relativeFrom="page">
                  <wp:posOffset>3481705</wp:posOffset>
                </wp:positionV>
                <wp:extent cx="4686300" cy="3086100"/>
                <wp:effectExtent l="0" t="0" r="12700" b="12700"/>
                <wp:wrapSquare wrapText="bothSides"/>
                <wp:docPr id="6" name="Text Box 6"/>
                <wp:cNvGraphicFramePr/>
                <a:graphic xmlns:a="http://schemas.openxmlformats.org/drawingml/2006/main">
                  <a:graphicData uri="http://schemas.microsoft.com/office/word/2010/wordprocessingShape">
                    <wps:wsp>
                      <wps:cNvSpPr txBox="1"/>
                      <wps:spPr>
                        <a:xfrm>
                          <a:off x="0" y="0"/>
                          <a:ext cx="46863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A55B1" w14:textId="77777777" w:rsidR="002A509B" w:rsidRPr="00032C65" w:rsidRDefault="002A509B" w:rsidP="00032C65">
                            <w:pPr>
                              <w:spacing w:after="120"/>
                              <w:rPr>
                                <w:rFonts w:ascii="Arial" w:hAnsi="Arial"/>
                                <w:b/>
                                <w:caps/>
                                <w:color w:val="FFFFFF" w:themeColor="background1"/>
                                <w:sz w:val="32"/>
                                <w:szCs w:val="32"/>
                              </w:rPr>
                            </w:pPr>
                            <w:r>
                              <w:rPr>
                                <w:rFonts w:ascii="Arial" w:hAnsi="Arial"/>
                                <w:b/>
                                <w:caps/>
                                <w:color w:val="FFFFFF" w:themeColor="background1"/>
                                <w:sz w:val="32"/>
                                <w:szCs w:val="32"/>
                              </w:rPr>
                              <w:t>JULY 2020</w:t>
                            </w:r>
                          </w:p>
                          <w:p w14:paraId="45A656DE" w14:textId="59DDEEEB" w:rsidR="002A509B" w:rsidRPr="0097409A" w:rsidRDefault="002A509B" w:rsidP="0097409A">
                            <w:pPr>
                              <w:pStyle w:val="MRCCCoverHeading"/>
                            </w:pPr>
                            <w:r>
                              <w:t>Quandong Park Master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A9277A8" id="_x0000_t202" coordsize="21600,21600" o:spt="202" path="m,l,21600r21600,l21600,xe">
                <v:stroke joinstyle="miter"/>
                <v:path gradientshapeok="t" o:connecttype="rect"/>
              </v:shapetype>
              <v:shape id="Text Box 6" o:spid="_x0000_s1026" type="#_x0000_t202" style="position:absolute;margin-left:42.55pt;margin-top:274.15pt;width:369pt;height:243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" filled="f" stroked="f">
                <v:textbox inset="0,0,0,0">
                  <w:txbxContent>
                    <w:p w14:paraId="74AA55B1" w14:textId="77777777" w:rsidR="002A509B" w:rsidRPr="00032C65" w:rsidRDefault="002A509B" w:rsidP="00032C65">
                      <w:pPr>
                        <w:spacing w:after="120"/>
                        <w:rPr>
                          <w:rFonts w:ascii="Arial" w:hAnsi="Arial"/>
                          <w:b/>
                          <w:caps/>
                          <w:color w:val="FFFFFF" w:themeColor="background1"/>
                          <w:sz w:val="32"/>
                          <w:szCs w:val="32"/>
                        </w:rPr>
                      </w:pPr>
                      <w:r>
                        <w:rPr>
                          <w:rFonts w:ascii="Arial" w:hAnsi="Arial"/>
                          <w:b/>
                          <w:caps/>
                          <w:color w:val="FFFFFF" w:themeColor="background1"/>
                          <w:sz w:val="32"/>
                          <w:szCs w:val="32"/>
                        </w:rPr>
                        <w:t>JULY 2020</w:t>
                      </w:r>
                    </w:p>
                    <w:p w14:paraId="45A656DE" w14:textId="59DDEEEB" w:rsidR="002A509B" w:rsidRPr="0097409A" w:rsidRDefault="002A509B" w:rsidP="0097409A">
                      <w:pPr>
                        <w:pStyle w:val="MRCCCoverHeading"/>
                      </w:pPr>
                      <w:r>
                        <w:t>Quandong Park Master Plan</w:t>
                      </w:r>
                    </w:p>
                  </w:txbxContent>
                </v:textbox>
                <w10:wrap type="square" anchorx="page" anchory="page"/>
              </v:shape>
            </w:pict>
          </mc:Fallback>
        </mc:AlternateContent>
      </w:r>
      <w:r w:rsidR="0093549F">
        <w:br w:type="page"/>
      </w:r>
    </w:p>
    <w:sdt>
      <w:sdtPr>
        <w:rPr>
          <w:rFonts w:asciiTheme="minorHAnsi" w:eastAsiaTheme="minorEastAsia" w:hAnsiTheme="minorHAnsi" w:cstheme="minorBidi"/>
          <w:color w:val="auto"/>
          <w:sz w:val="24"/>
          <w:szCs w:val="24"/>
        </w:rPr>
        <w:id w:val="722877473"/>
        <w:docPartObj>
          <w:docPartGallery w:val="Table of Contents"/>
          <w:docPartUnique/>
        </w:docPartObj>
      </w:sdtPr>
      <w:sdtEndPr>
        <w:rPr>
          <w:b/>
          <w:bCs/>
          <w:noProof/>
        </w:rPr>
      </w:sdtEndPr>
      <w:sdtContent>
        <w:p w14:paraId="55BC94E7" w14:textId="77777777" w:rsidR="002A405B" w:rsidRDefault="002A405B">
          <w:pPr>
            <w:pStyle w:val="TOCHeading"/>
          </w:pPr>
          <w:r>
            <w:t>Table of Contents</w:t>
          </w:r>
        </w:p>
        <w:p w14:paraId="3EA9584E" w14:textId="77777777" w:rsidR="007019D5" w:rsidRPr="007019D5" w:rsidRDefault="007019D5" w:rsidP="007019D5"/>
        <w:p w14:paraId="4C5795F7" w14:textId="747335D0" w:rsidR="00C173E9" w:rsidRDefault="002A405B">
          <w:pPr>
            <w:pStyle w:val="TOC1"/>
            <w:tabs>
              <w:tab w:val="left" w:pos="480"/>
              <w:tab w:val="right" w:leader="dot" w:pos="9060"/>
            </w:tabs>
            <w:rPr>
              <w:rStyle w:val="Hyperlink"/>
              <w:noProof/>
            </w:rPr>
          </w:pPr>
          <w:r>
            <w:fldChar w:fldCharType="begin"/>
          </w:r>
          <w:r>
            <w:instrText xml:space="preserve"> TOC \o "1-3" \h \z \u </w:instrText>
          </w:r>
          <w:r>
            <w:fldChar w:fldCharType="separate"/>
          </w:r>
          <w:hyperlink w:anchor="_Toc45175886" w:history="1">
            <w:r w:rsidR="00C173E9" w:rsidRPr="006C2732">
              <w:rPr>
                <w:rStyle w:val="Hyperlink"/>
                <w:noProof/>
              </w:rPr>
              <w:t>1.</w:t>
            </w:r>
            <w:r w:rsidR="00C173E9">
              <w:rPr>
                <w:noProof/>
                <w:sz w:val="22"/>
                <w:szCs w:val="22"/>
                <w:lang w:val="en-AU" w:eastAsia="en-AU"/>
              </w:rPr>
              <w:t xml:space="preserve"> </w:t>
            </w:r>
            <w:r w:rsidR="00C173E9" w:rsidRPr="006C2732">
              <w:rPr>
                <w:rStyle w:val="Hyperlink"/>
                <w:noProof/>
              </w:rPr>
              <w:t>Introduction</w:t>
            </w:r>
            <w:r w:rsidR="00C173E9">
              <w:rPr>
                <w:noProof/>
                <w:webHidden/>
              </w:rPr>
              <w:tab/>
            </w:r>
            <w:r w:rsidR="00C173E9">
              <w:rPr>
                <w:noProof/>
                <w:webHidden/>
              </w:rPr>
              <w:fldChar w:fldCharType="begin"/>
            </w:r>
            <w:r w:rsidR="00C173E9">
              <w:rPr>
                <w:noProof/>
                <w:webHidden/>
              </w:rPr>
              <w:instrText xml:space="preserve"> PAGEREF _Toc45175886 \h </w:instrText>
            </w:r>
            <w:r w:rsidR="00C173E9">
              <w:rPr>
                <w:noProof/>
                <w:webHidden/>
              </w:rPr>
            </w:r>
            <w:r w:rsidR="00C173E9">
              <w:rPr>
                <w:noProof/>
                <w:webHidden/>
              </w:rPr>
              <w:fldChar w:fldCharType="separate"/>
            </w:r>
            <w:r w:rsidR="00C173E9">
              <w:rPr>
                <w:noProof/>
                <w:webHidden/>
              </w:rPr>
              <w:t>3</w:t>
            </w:r>
            <w:r w:rsidR="00C173E9">
              <w:rPr>
                <w:noProof/>
                <w:webHidden/>
              </w:rPr>
              <w:fldChar w:fldCharType="end"/>
            </w:r>
          </w:hyperlink>
        </w:p>
        <w:p w14:paraId="6D0EFA62" w14:textId="6DE51B3D" w:rsidR="00C173E9" w:rsidRPr="00C173E9" w:rsidRDefault="00C173E9" w:rsidP="00C173E9">
          <w:pPr>
            <w:rPr>
              <w:noProof/>
            </w:rPr>
          </w:pPr>
        </w:p>
        <w:p w14:paraId="57210922" w14:textId="0CC67410" w:rsidR="00C173E9" w:rsidRDefault="00771971">
          <w:pPr>
            <w:pStyle w:val="TOC1"/>
            <w:tabs>
              <w:tab w:val="right" w:leader="dot" w:pos="9060"/>
            </w:tabs>
            <w:rPr>
              <w:rStyle w:val="Hyperlink"/>
              <w:noProof/>
            </w:rPr>
          </w:pPr>
          <w:hyperlink w:anchor="_Toc45175887" w:history="1">
            <w:r w:rsidR="00C173E9" w:rsidRPr="006C2732">
              <w:rPr>
                <w:rStyle w:val="Hyperlink"/>
                <w:noProof/>
              </w:rPr>
              <w:t>2. Quandong Park</w:t>
            </w:r>
            <w:r w:rsidR="00C173E9">
              <w:rPr>
                <w:noProof/>
                <w:webHidden/>
              </w:rPr>
              <w:tab/>
            </w:r>
            <w:r w:rsidR="00C173E9">
              <w:rPr>
                <w:noProof/>
                <w:webHidden/>
              </w:rPr>
              <w:fldChar w:fldCharType="begin"/>
            </w:r>
            <w:r w:rsidR="00C173E9">
              <w:rPr>
                <w:noProof/>
                <w:webHidden/>
              </w:rPr>
              <w:instrText xml:space="preserve"> PAGEREF _Toc45175887 \h </w:instrText>
            </w:r>
            <w:r w:rsidR="00C173E9">
              <w:rPr>
                <w:noProof/>
                <w:webHidden/>
              </w:rPr>
            </w:r>
            <w:r w:rsidR="00C173E9">
              <w:rPr>
                <w:noProof/>
                <w:webHidden/>
              </w:rPr>
              <w:fldChar w:fldCharType="separate"/>
            </w:r>
            <w:r w:rsidR="00C173E9">
              <w:rPr>
                <w:noProof/>
                <w:webHidden/>
              </w:rPr>
              <w:t>5</w:t>
            </w:r>
            <w:r w:rsidR="00C173E9">
              <w:rPr>
                <w:noProof/>
                <w:webHidden/>
              </w:rPr>
              <w:fldChar w:fldCharType="end"/>
            </w:r>
          </w:hyperlink>
        </w:p>
        <w:p w14:paraId="2BB88833" w14:textId="77777777" w:rsidR="00C173E9" w:rsidRPr="00C173E9" w:rsidRDefault="00C173E9" w:rsidP="00C173E9">
          <w:pPr>
            <w:rPr>
              <w:noProof/>
            </w:rPr>
          </w:pPr>
        </w:p>
        <w:p w14:paraId="2968467A" w14:textId="47D5A4FC" w:rsidR="00C173E9" w:rsidRDefault="00771971">
          <w:pPr>
            <w:pStyle w:val="TOC1"/>
            <w:tabs>
              <w:tab w:val="right" w:leader="dot" w:pos="9060"/>
            </w:tabs>
            <w:rPr>
              <w:rStyle w:val="Hyperlink"/>
              <w:noProof/>
            </w:rPr>
          </w:pPr>
          <w:hyperlink w:anchor="_Toc45175888" w:history="1">
            <w:r w:rsidR="00C173E9" w:rsidRPr="006C2732">
              <w:rPr>
                <w:rStyle w:val="Hyperlink"/>
                <w:noProof/>
              </w:rPr>
              <w:t>2.1 Location</w:t>
            </w:r>
            <w:r w:rsidR="00C173E9">
              <w:rPr>
                <w:noProof/>
                <w:webHidden/>
              </w:rPr>
              <w:tab/>
            </w:r>
            <w:r w:rsidR="00C173E9">
              <w:rPr>
                <w:noProof/>
                <w:webHidden/>
              </w:rPr>
              <w:fldChar w:fldCharType="begin"/>
            </w:r>
            <w:r w:rsidR="00C173E9">
              <w:rPr>
                <w:noProof/>
                <w:webHidden/>
              </w:rPr>
              <w:instrText xml:space="preserve"> PAGEREF _Toc45175888 \h </w:instrText>
            </w:r>
            <w:r w:rsidR="00C173E9">
              <w:rPr>
                <w:noProof/>
                <w:webHidden/>
              </w:rPr>
            </w:r>
            <w:r w:rsidR="00C173E9">
              <w:rPr>
                <w:noProof/>
                <w:webHidden/>
              </w:rPr>
              <w:fldChar w:fldCharType="separate"/>
            </w:r>
            <w:r w:rsidR="00C173E9">
              <w:rPr>
                <w:noProof/>
                <w:webHidden/>
              </w:rPr>
              <w:t>5</w:t>
            </w:r>
            <w:r w:rsidR="00C173E9">
              <w:rPr>
                <w:noProof/>
                <w:webHidden/>
              </w:rPr>
              <w:fldChar w:fldCharType="end"/>
            </w:r>
          </w:hyperlink>
        </w:p>
        <w:p w14:paraId="37754207" w14:textId="77777777" w:rsidR="00C173E9" w:rsidRPr="00C173E9" w:rsidRDefault="00C173E9" w:rsidP="00C173E9">
          <w:pPr>
            <w:rPr>
              <w:noProof/>
            </w:rPr>
          </w:pPr>
        </w:p>
        <w:p w14:paraId="20648A18" w14:textId="7B8BF0F2" w:rsidR="00C173E9" w:rsidRDefault="00771971">
          <w:pPr>
            <w:pStyle w:val="TOC1"/>
            <w:tabs>
              <w:tab w:val="right" w:leader="dot" w:pos="9060"/>
            </w:tabs>
            <w:rPr>
              <w:rStyle w:val="Hyperlink"/>
              <w:noProof/>
            </w:rPr>
          </w:pPr>
          <w:hyperlink w:anchor="_Toc45175889" w:history="1">
            <w:r w:rsidR="00C173E9" w:rsidRPr="006C2732">
              <w:rPr>
                <w:rStyle w:val="Hyperlink"/>
                <w:noProof/>
              </w:rPr>
              <w:t>2.2 The Site</w:t>
            </w:r>
            <w:r w:rsidR="00C173E9">
              <w:rPr>
                <w:noProof/>
                <w:webHidden/>
              </w:rPr>
              <w:tab/>
            </w:r>
            <w:r w:rsidR="00C173E9">
              <w:rPr>
                <w:noProof/>
                <w:webHidden/>
              </w:rPr>
              <w:fldChar w:fldCharType="begin"/>
            </w:r>
            <w:r w:rsidR="00C173E9">
              <w:rPr>
                <w:noProof/>
                <w:webHidden/>
              </w:rPr>
              <w:instrText xml:space="preserve"> PAGEREF _Toc45175889 \h </w:instrText>
            </w:r>
            <w:r w:rsidR="00C173E9">
              <w:rPr>
                <w:noProof/>
                <w:webHidden/>
              </w:rPr>
            </w:r>
            <w:r w:rsidR="00C173E9">
              <w:rPr>
                <w:noProof/>
                <w:webHidden/>
              </w:rPr>
              <w:fldChar w:fldCharType="separate"/>
            </w:r>
            <w:r w:rsidR="00C173E9">
              <w:rPr>
                <w:noProof/>
                <w:webHidden/>
              </w:rPr>
              <w:t>5</w:t>
            </w:r>
            <w:r w:rsidR="00C173E9">
              <w:rPr>
                <w:noProof/>
                <w:webHidden/>
              </w:rPr>
              <w:fldChar w:fldCharType="end"/>
            </w:r>
          </w:hyperlink>
        </w:p>
        <w:p w14:paraId="7335A520" w14:textId="77777777" w:rsidR="00C173E9" w:rsidRPr="00C173E9" w:rsidRDefault="00C173E9" w:rsidP="00C173E9">
          <w:pPr>
            <w:rPr>
              <w:noProof/>
            </w:rPr>
          </w:pPr>
        </w:p>
        <w:p w14:paraId="4C12710B" w14:textId="2E046A4D" w:rsidR="00C173E9" w:rsidRDefault="00771971">
          <w:pPr>
            <w:pStyle w:val="TOC1"/>
            <w:tabs>
              <w:tab w:val="right" w:leader="dot" w:pos="9060"/>
            </w:tabs>
            <w:rPr>
              <w:rStyle w:val="Hyperlink"/>
              <w:noProof/>
            </w:rPr>
          </w:pPr>
          <w:hyperlink w:anchor="_Toc45175890" w:history="1">
            <w:r w:rsidR="00C173E9" w:rsidRPr="006C2732">
              <w:rPr>
                <w:rStyle w:val="Hyperlink"/>
                <w:noProof/>
              </w:rPr>
              <w:t>2.3 Site User Groups and Key Stakeholders</w:t>
            </w:r>
            <w:r w:rsidR="00C173E9">
              <w:rPr>
                <w:noProof/>
                <w:webHidden/>
              </w:rPr>
              <w:tab/>
            </w:r>
            <w:r w:rsidR="00C173E9">
              <w:rPr>
                <w:noProof/>
                <w:webHidden/>
              </w:rPr>
              <w:fldChar w:fldCharType="begin"/>
            </w:r>
            <w:r w:rsidR="00C173E9">
              <w:rPr>
                <w:noProof/>
                <w:webHidden/>
              </w:rPr>
              <w:instrText xml:space="preserve"> PAGEREF _Toc45175890 \h </w:instrText>
            </w:r>
            <w:r w:rsidR="00C173E9">
              <w:rPr>
                <w:noProof/>
                <w:webHidden/>
              </w:rPr>
            </w:r>
            <w:r w:rsidR="00C173E9">
              <w:rPr>
                <w:noProof/>
                <w:webHidden/>
              </w:rPr>
              <w:fldChar w:fldCharType="separate"/>
            </w:r>
            <w:r w:rsidR="00C173E9">
              <w:rPr>
                <w:noProof/>
                <w:webHidden/>
              </w:rPr>
              <w:t>7</w:t>
            </w:r>
            <w:r w:rsidR="00C173E9">
              <w:rPr>
                <w:noProof/>
                <w:webHidden/>
              </w:rPr>
              <w:fldChar w:fldCharType="end"/>
            </w:r>
          </w:hyperlink>
        </w:p>
        <w:p w14:paraId="242C3A46" w14:textId="77777777" w:rsidR="00C173E9" w:rsidRPr="00C173E9" w:rsidRDefault="00C173E9" w:rsidP="00C173E9">
          <w:pPr>
            <w:rPr>
              <w:noProof/>
            </w:rPr>
          </w:pPr>
        </w:p>
        <w:p w14:paraId="7A8780EB" w14:textId="09036A4D" w:rsidR="00C173E9" w:rsidRDefault="00771971">
          <w:pPr>
            <w:pStyle w:val="TOC1"/>
            <w:tabs>
              <w:tab w:val="right" w:leader="dot" w:pos="9060"/>
            </w:tabs>
            <w:rPr>
              <w:rStyle w:val="Hyperlink"/>
              <w:noProof/>
            </w:rPr>
          </w:pPr>
          <w:hyperlink w:anchor="_Toc45175891" w:history="1">
            <w:r w:rsidR="00C173E9" w:rsidRPr="006C2732">
              <w:rPr>
                <w:rStyle w:val="Hyperlink"/>
                <w:noProof/>
              </w:rPr>
              <w:t>3. Master Plan</w:t>
            </w:r>
            <w:r w:rsidR="00C173E9">
              <w:rPr>
                <w:noProof/>
                <w:webHidden/>
              </w:rPr>
              <w:tab/>
            </w:r>
            <w:r w:rsidR="00C173E9">
              <w:rPr>
                <w:noProof/>
                <w:webHidden/>
              </w:rPr>
              <w:fldChar w:fldCharType="begin"/>
            </w:r>
            <w:r w:rsidR="00C173E9">
              <w:rPr>
                <w:noProof/>
                <w:webHidden/>
              </w:rPr>
              <w:instrText xml:space="preserve"> PAGEREF _Toc45175891 \h </w:instrText>
            </w:r>
            <w:r w:rsidR="00C173E9">
              <w:rPr>
                <w:noProof/>
                <w:webHidden/>
              </w:rPr>
            </w:r>
            <w:r w:rsidR="00C173E9">
              <w:rPr>
                <w:noProof/>
                <w:webHidden/>
              </w:rPr>
              <w:fldChar w:fldCharType="separate"/>
            </w:r>
            <w:r w:rsidR="00C173E9">
              <w:rPr>
                <w:noProof/>
                <w:webHidden/>
              </w:rPr>
              <w:t>8</w:t>
            </w:r>
            <w:r w:rsidR="00C173E9">
              <w:rPr>
                <w:noProof/>
                <w:webHidden/>
              </w:rPr>
              <w:fldChar w:fldCharType="end"/>
            </w:r>
          </w:hyperlink>
        </w:p>
        <w:p w14:paraId="384F59BC" w14:textId="77777777" w:rsidR="00C173E9" w:rsidRPr="00C173E9" w:rsidRDefault="00C173E9" w:rsidP="00C173E9">
          <w:pPr>
            <w:rPr>
              <w:noProof/>
            </w:rPr>
          </w:pPr>
        </w:p>
        <w:p w14:paraId="3B69B3FA" w14:textId="3CA51C89" w:rsidR="00C173E9" w:rsidRDefault="00771971">
          <w:pPr>
            <w:pStyle w:val="TOC1"/>
            <w:tabs>
              <w:tab w:val="right" w:leader="dot" w:pos="9060"/>
            </w:tabs>
            <w:rPr>
              <w:rStyle w:val="Hyperlink"/>
              <w:noProof/>
            </w:rPr>
          </w:pPr>
          <w:hyperlink w:anchor="_Toc45175892" w:history="1">
            <w:r w:rsidR="00C173E9" w:rsidRPr="006C2732">
              <w:rPr>
                <w:rStyle w:val="Hyperlink"/>
                <w:noProof/>
              </w:rPr>
              <w:t>3.1 Previous Master Plan Objectives and Directions</w:t>
            </w:r>
            <w:r w:rsidR="00C173E9">
              <w:rPr>
                <w:noProof/>
                <w:webHidden/>
              </w:rPr>
              <w:tab/>
            </w:r>
            <w:r w:rsidR="00C173E9">
              <w:rPr>
                <w:noProof/>
                <w:webHidden/>
              </w:rPr>
              <w:fldChar w:fldCharType="begin"/>
            </w:r>
            <w:r w:rsidR="00C173E9">
              <w:rPr>
                <w:noProof/>
                <w:webHidden/>
              </w:rPr>
              <w:instrText xml:space="preserve"> PAGEREF _Toc45175892 \h </w:instrText>
            </w:r>
            <w:r w:rsidR="00C173E9">
              <w:rPr>
                <w:noProof/>
                <w:webHidden/>
              </w:rPr>
            </w:r>
            <w:r w:rsidR="00C173E9">
              <w:rPr>
                <w:noProof/>
                <w:webHidden/>
              </w:rPr>
              <w:fldChar w:fldCharType="separate"/>
            </w:r>
            <w:r w:rsidR="00C173E9">
              <w:rPr>
                <w:noProof/>
                <w:webHidden/>
              </w:rPr>
              <w:t>8</w:t>
            </w:r>
            <w:r w:rsidR="00C173E9">
              <w:rPr>
                <w:noProof/>
                <w:webHidden/>
              </w:rPr>
              <w:fldChar w:fldCharType="end"/>
            </w:r>
          </w:hyperlink>
        </w:p>
        <w:p w14:paraId="41B7A1D8" w14:textId="77777777" w:rsidR="00C173E9" w:rsidRPr="00C173E9" w:rsidRDefault="00C173E9" w:rsidP="00C173E9">
          <w:pPr>
            <w:rPr>
              <w:noProof/>
            </w:rPr>
          </w:pPr>
        </w:p>
        <w:p w14:paraId="612A5A5B" w14:textId="4EC91012" w:rsidR="00C173E9" w:rsidRDefault="00771971">
          <w:pPr>
            <w:pStyle w:val="TOC1"/>
            <w:tabs>
              <w:tab w:val="right" w:leader="dot" w:pos="9060"/>
            </w:tabs>
            <w:rPr>
              <w:rStyle w:val="Hyperlink"/>
              <w:noProof/>
            </w:rPr>
          </w:pPr>
          <w:hyperlink w:anchor="_Toc45175893" w:history="1">
            <w:r w:rsidR="00C173E9" w:rsidRPr="006C2732">
              <w:rPr>
                <w:rStyle w:val="Hyperlink"/>
                <w:noProof/>
              </w:rPr>
              <w:t>3.2 2009 Master Plan Progress Report</w:t>
            </w:r>
            <w:r w:rsidR="00C173E9">
              <w:rPr>
                <w:noProof/>
                <w:webHidden/>
              </w:rPr>
              <w:tab/>
            </w:r>
            <w:r w:rsidR="00C173E9">
              <w:rPr>
                <w:noProof/>
                <w:webHidden/>
              </w:rPr>
              <w:fldChar w:fldCharType="begin"/>
            </w:r>
            <w:r w:rsidR="00C173E9">
              <w:rPr>
                <w:noProof/>
                <w:webHidden/>
              </w:rPr>
              <w:instrText xml:space="preserve"> PAGEREF _Toc45175893 \h </w:instrText>
            </w:r>
            <w:r w:rsidR="00C173E9">
              <w:rPr>
                <w:noProof/>
                <w:webHidden/>
              </w:rPr>
            </w:r>
            <w:r w:rsidR="00C173E9">
              <w:rPr>
                <w:noProof/>
                <w:webHidden/>
              </w:rPr>
              <w:fldChar w:fldCharType="separate"/>
            </w:r>
            <w:r w:rsidR="00C173E9">
              <w:rPr>
                <w:noProof/>
                <w:webHidden/>
              </w:rPr>
              <w:t>11</w:t>
            </w:r>
            <w:r w:rsidR="00C173E9">
              <w:rPr>
                <w:noProof/>
                <w:webHidden/>
              </w:rPr>
              <w:fldChar w:fldCharType="end"/>
            </w:r>
          </w:hyperlink>
        </w:p>
        <w:p w14:paraId="55396611" w14:textId="77777777" w:rsidR="00C173E9" w:rsidRPr="00C173E9" w:rsidRDefault="00C173E9" w:rsidP="00C173E9">
          <w:pPr>
            <w:rPr>
              <w:noProof/>
            </w:rPr>
          </w:pPr>
        </w:p>
        <w:p w14:paraId="30D93B69" w14:textId="7E10E60F" w:rsidR="00C173E9" w:rsidRDefault="00771971">
          <w:pPr>
            <w:pStyle w:val="TOC1"/>
            <w:tabs>
              <w:tab w:val="right" w:leader="dot" w:pos="9060"/>
            </w:tabs>
            <w:rPr>
              <w:rStyle w:val="Hyperlink"/>
              <w:noProof/>
            </w:rPr>
          </w:pPr>
          <w:hyperlink w:anchor="_Toc45175894" w:history="1">
            <w:r w:rsidR="00C173E9" w:rsidRPr="006C2732">
              <w:rPr>
                <w:rStyle w:val="Hyperlink"/>
                <w:noProof/>
              </w:rPr>
              <w:t>4. Future Directions</w:t>
            </w:r>
            <w:r w:rsidR="00C173E9">
              <w:rPr>
                <w:noProof/>
                <w:webHidden/>
              </w:rPr>
              <w:tab/>
            </w:r>
            <w:r w:rsidR="00C173E9">
              <w:rPr>
                <w:noProof/>
                <w:webHidden/>
              </w:rPr>
              <w:fldChar w:fldCharType="begin"/>
            </w:r>
            <w:r w:rsidR="00C173E9">
              <w:rPr>
                <w:noProof/>
                <w:webHidden/>
              </w:rPr>
              <w:instrText xml:space="preserve"> PAGEREF _Toc45175894 \h </w:instrText>
            </w:r>
            <w:r w:rsidR="00C173E9">
              <w:rPr>
                <w:noProof/>
                <w:webHidden/>
              </w:rPr>
            </w:r>
            <w:r w:rsidR="00C173E9">
              <w:rPr>
                <w:noProof/>
                <w:webHidden/>
              </w:rPr>
              <w:fldChar w:fldCharType="separate"/>
            </w:r>
            <w:r w:rsidR="00C173E9">
              <w:rPr>
                <w:noProof/>
                <w:webHidden/>
              </w:rPr>
              <w:t>12</w:t>
            </w:r>
            <w:r w:rsidR="00C173E9">
              <w:rPr>
                <w:noProof/>
                <w:webHidden/>
              </w:rPr>
              <w:fldChar w:fldCharType="end"/>
            </w:r>
          </w:hyperlink>
        </w:p>
        <w:p w14:paraId="14AC7BA7" w14:textId="77777777" w:rsidR="00C173E9" w:rsidRPr="00C173E9" w:rsidRDefault="00C173E9" w:rsidP="00C173E9">
          <w:pPr>
            <w:rPr>
              <w:noProof/>
            </w:rPr>
          </w:pPr>
        </w:p>
        <w:p w14:paraId="18C909A2" w14:textId="40676513" w:rsidR="00C173E9" w:rsidRDefault="00771971">
          <w:pPr>
            <w:pStyle w:val="TOC1"/>
            <w:tabs>
              <w:tab w:val="right" w:leader="dot" w:pos="9060"/>
            </w:tabs>
            <w:rPr>
              <w:rStyle w:val="Hyperlink"/>
              <w:noProof/>
            </w:rPr>
          </w:pPr>
          <w:hyperlink w:anchor="_Toc45175895" w:history="1">
            <w:r w:rsidR="00C173E9" w:rsidRPr="006C2732">
              <w:rPr>
                <w:rStyle w:val="Hyperlink"/>
                <w:noProof/>
              </w:rPr>
              <w:t>4.1 Development Opportunities</w:t>
            </w:r>
            <w:r w:rsidR="00C173E9">
              <w:rPr>
                <w:noProof/>
                <w:webHidden/>
              </w:rPr>
              <w:tab/>
            </w:r>
            <w:r w:rsidR="00C173E9">
              <w:rPr>
                <w:noProof/>
                <w:webHidden/>
              </w:rPr>
              <w:fldChar w:fldCharType="begin"/>
            </w:r>
            <w:r w:rsidR="00C173E9">
              <w:rPr>
                <w:noProof/>
                <w:webHidden/>
              </w:rPr>
              <w:instrText xml:space="preserve"> PAGEREF _Toc45175895 \h </w:instrText>
            </w:r>
            <w:r w:rsidR="00C173E9">
              <w:rPr>
                <w:noProof/>
                <w:webHidden/>
              </w:rPr>
            </w:r>
            <w:r w:rsidR="00C173E9">
              <w:rPr>
                <w:noProof/>
                <w:webHidden/>
              </w:rPr>
              <w:fldChar w:fldCharType="separate"/>
            </w:r>
            <w:r w:rsidR="00C173E9">
              <w:rPr>
                <w:noProof/>
                <w:webHidden/>
              </w:rPr>
              <w:t>12</w:t>
            </w:r>
            <w:r w:rsidR="00C173E9">
              <w:rPr>
                <w:noProof/>
                <w:webHidden/>
              </w:rPr>
              <w:fldChar w:fldCharType="end"/>
            </w:r>
          </w:hyperlink>
        </w:p>
        <w:p w14:paraId="44C36F54" w14:textId="77777777" w:rsidR="00C173E9" w:rsidRPr="00C173E9" w:rsidRDefault="00C173E9" w:rsidP="00C173E9">
          <w:pPr>
            <w:rPr>
              <w:noProof/>
            </w:rPr>
          </w:pPr>
        </w:p>
        <w:p w14:paraId="73834133" w14:textId="032582F0" w:rsidR="00C173E9" w:rsidRDefault="00771971">
          <w:pPr>
            <w:pStyle w:val="TOC1"/>
            <w:tabs>
              <w:tab w:val="right" w:leader="dot" w:pos="9060"/>
            </w:tabs>
            <w:rPr>
              <w:rStyle w:val="Hyperlink"/>
              <w:noProof/>
            </w:rPr>
          </w:pPr>
          <w:hyperlink w:anchor="_Toc45175896" w:history="1">
            <w:r w:rsidR="00C173E9" w:rsidRPr="006C2732">
              <w:rPr>
                <w:rStyle w:val="Hyperlink"/>
                <w:noProof/>
              </w:rPr>
              <w:t>5. Master Plan Implementation</w:t>
            </w:r>
            <w:r w:rsidR="00C173E9">
              <w:rPr>
                <w:noProof/>
                <w:webHidden/>
              </w:rPr>
              <w:tab/>
            </w:r>
            <w:r w:rsidR="00C173E9">
              <w:rPr>
                <w:noProof/>
                <w:webHidden/>
              </w:rPr>
              <w:fldChar w:fldCharType="begin"/>
            </w:r>
            <w:r w:rsidR="00C173E9">
              <w:rPr>
                <w:noProof/>
                <w:webHidden/>
              </w:rPr>
              <w:instrText xml:space="preserve"> PAGEREF _Toc45175896 \h </w:instrText>
            </w:r>
            <w:r w:rsidR="00C173E9">
              <w:rPr>
                <w:noProof/>
                <w:webHidden/>
              </w:rPr>
            </w:r>
            <w:r w:rsidR="00C173E9">
              <w:rPr>
                <w:noProof/>
                <w:webHidden/>
              </w:rPr>
              <w:fldChar w:fldCharType="separate"/>
            </w:r>
            <w:r w:rsidR="00C173E9">
              <w:rPr>
                <w:noProof/>
                <w:webHidden/>
              </w:rPr>
              <w:t>13</w:t>
            </w:r>
            <w:r w:rsidR="00C173E9">
              <w:rPr>
                <w:noProof/>
                <w:webHidden/>
              </w:rPr>
              <w:fldChar w:fldCharType="end"/>
            </w:r>
          </w:hyperlink>
        </w:p>
        <w:p w14:paraId="3026C7F2" w14:textId="77777777" w:rsidR="00C173E9" w:rsidRPr="00C173E9" w:rsidRDefault="00C173E9" w:rsidP="00C173E9">
          <w:pPr>
            <w:rPr>
              <w:noProof/>
            </w:rPr>
          </w:pPr>
        </w:p>
        <w:p w14:paraId="0D6927F5" w14:textId="5A2A1A34" w:rsidR="00C173E9" w:rsidRDefault="00771971">
          <w:pPr>
            <w:pStyle w:val="TOC1"/>
            <w:tabs>
              <w:tab w:val="right" w:leader="dot" w:pos="9060"/>
            </w:tabs>
            <w:rPr>
              <w:rStyle w:val="Hyperlink"/>
              <w:noProof/>
            </w:rPr>
          </w:pPr>
          <w:hyperlink w:anchor="_Toc45175897" w:history="1">
            <w:r w:rsidR="00C173E9" w:rsidRPr="006C2732">
              <w:rPr>
                <w:rStyle w:val="Hyperlink"/>
                <w:noProof/>
              </w:rPr>
              <w:t>5.1 Action and Implementation</w:t>
            </w:r>
            <w:r w:rsidR="00C173E9">
              <w:rPr>
                <w:noProof/>
                <w:webHidden/>
              </w:rPr>
              <w:tab/>
            </w:r>
            <w:r w:rsidR="00C173E9">
              <w:rPr>
                <w:noProof/>
                <w:webHidden/>
              </w:rPr>
              <w:fldChar w:fldCharType="begin"/>
            </w:r>
            <w:r w:rsidR="00C173E9">
              <w:rPr>
                <w:noProof/>
                <w:webHidden/>
              </w:rPr>
              <w:instrText xml:space="preserve"> PAGEREF _Toc45175897 \h </w:instrText>
            </w:r>
            <w:r w:rsidR="00C173E9">
              <w:rPr>
                <w:noProof/>
                <w:webHidden/>
              </w:rPr>
            </w:r>
            <w:r w:rsidR="00C173E9">
              <w:rPr>
                <w:noProof/>
                <w:webHidden/>
              </w:rPr>
              <w:fldChar w:fldCharType="separate"/>
            </w:r>
            <w:r w:rsidR="00C173E9">
              <w:rPr>
                <w:noProof/>
                <w:webHidden/>
              </w:rPr>
              <w:t>13</w:t>
            </w:r>
            <w:r w:rsidR="00C173E9">
              <w:rPr>
                <w:noProof/>
                <w:webHidden/>
              </w:rPr>
              <w:fldChar w:fldCharType="end"/>
            </w:r>
          </w:hyperlink>
        </w:p>
        <w:p w14:paraId="22AFD770" w14:textId="77777777" w:rsidR="00C173E9" w:rsidRPr="00C173E9" w:rsidRDefault="00C173E9" w:rsidP="00C173E9">
          <w:pPr>
            <w:rPr>
              <w:noProof/>
            </w:rPr>
          </w:pPr>
        </w:p>
        <w:p w14:paraId="162EA12C" w14:textId="473E213F" w:rsidR="00C173E9" w:rsidRDefault="00771971">
          <w:pPr>
            <w:pStyle w:val="TOC1"/>
            <w:tabs>
              <w:tab w:val="right" w:leader="dot" w:pos="9060"/>
            </w:tabs>
            <w:rPr>
              <w:rStyle w:val="Hyperlink"/>
              <w:noProof/>
            </w:rPr>
          </w:pPr>
          <w:hyperlink w:anchor="_Toc45175898" w:history="1">
            <w:r w:rsidR="00C173E9" w:rsidRPr="006C2732">
              <w:rPr>
                <w:rStyle w:val="Hyperlink"/>
                <w:noProof/>
              </w:rPr>
              <w:t>5.2 Priority Actions List</w:t>
            </w:r>
            <w:r w:rsidR="00C173E9">
              <w:rPr>
                <w:noProof/>
                <w:webHidden/>
              </w:rPr>
              <w:tab/>
            </w:r>
            <w:r w:rsidR="00C173E9">
              <w:rPr>
                <w:noProof/>
                <w:webHidden/>
              </w:rPr>
              <w:fldChar w:fldCharType="begin"/>
            </w:r>
            <w:r w:rsidR="00C173E9">
              <w:rPr>
                <w:noProof/>
                <w:webHidden/>
              </w:rPr>
              <w:instrText xml:space="preserve"> PAGEREF _Toc45175898 \h </w:instrText>
            </w:r>
            <w:r w:rsidR="00C173E9">
              <w:rPr>
                <w:noProof/>
                <w:webHidden/>
              </w:rPr>
            </w:r>
            <w:r w:rsidR="00C173E9">
              <w:rPr>
                <w:noProof/>
                <w:webHidden/>
              </w:rPr>
              <w:fldChar w:fldCharType="separate"/>
            </w:r>
            <w:r w:rsidR="00C173E9">
              <w:rPr>
                <w:noProof/>
                <w:webHidden/>
              </w:rPr>
              <w:t>14</w:t>
            </w:r>
            <w:r w:rsidR="00C173E9">
              <w:rPr>
                <w:noProof/>
                <w:webHidden/>
              </w:rPr>
              <w:fldChar w:fldCharType="end"/>
            </w:r>
          </w:hyperlink>
        </w:p>
        <w:p w14:paraId="726AAD27" w14:textId="77777777" w:rsidR="00C173E9" w:rsidRPr="00C173E9" w:rsidRDefault="00C173E9" w:rsidP="00C173E9">
          <w:pPr>
            <w:rPr>
              <w:noProof/>
            </w:rPr>
          </w:pPr>
        </w:p>
        <w:p w14:paraId="15E9CD2F" w14:textId="2C689301" w:rsidR="00C173E9" w:rsidRDefault="00771971">
          <w:pPr>
            <w:pStyle w:val="TOC1"/>
            <w:tabs>
              <w:tab w:val="right" w:leader="dot" w:pos="9060"/>
            </w:tabs>
            <w:rPr>
              <w:rStyle w:val="Hyperlink"/>
              <w:noProof/>
            </w:rPr>
          </w:pPr>
          <w:hyperlink w:anchor="_Toc45175899" w:history="1">
            <w:r w:rsidR="00C173E9" w:rsidRPr="006C2732">
              <w:rPr>
                <w:rStyle w:val="Hyperlink"/>
                <w:noProof/>
              </w:rPr>
              <w:t>6. Appendices</w:t>
            </w:r>
            <w:r w:rsidR="00C173E9">
              <w:rPr>
                <w:noProof/>
                <w:webHidden/>
              </w:rPr>
              <w:tab/>
            </w:r>
            <w:r w:rsidR="00C173E9">
              <w:rPr>
                <w:noProof/>
                <w:webHidden/>
              </w:rPr>
              <w:fldChar w:fldCharType="begin"/>
            </w:r>
            <w:r w:rsidR="00C173E9">
              <w:rPr>
                <w:noProof/>
                <w:webHidden/>
              </w:rPr>
              <w:instrText xml:space="preserve"> PAGEREF _Toc45175899 \h </w:instrText>
            </w:r>
            <w:r w:rsidR="00C173E9">
              <w:rPr>
                <w:noProof/>
                <w:webHidden/>
              </w:rPr>
            </w:r>
            <w:r w:rsidR="00C173E9">
              <w:rPr>
                <w:noProof/>
                <w:webHidden/>
              </w:rPr>
              <w:fldChar w:fldCharType="separate"/>
            </w:r>
            <w:r w:rsidR="00C173E9">
              <w:rPr>
                <w:noProof/>
                <w:webHidden/>
              </w:rPr>
              <w:t>18</w:t>
            </w:r>
            <w:r w:rsidR="00C173E9">
              <w:rPr>
                <w:noProof/>
                <w:webHidden/>
              </w:rPr>
              <w:fldChar w:fldCharType="end"/>
            </w:r>
          </w:hyperlink>
        </w:p>
        <w:p w14:paraId="39AA3F09" w14:textId="77777777" w:rsidR="00C173E9" w:rsidRPr="00C173E9" w:rsidRDefault="00C173E9" w:rsidP="00C173E9">
          <w:pPr>
            <w:rPr>
              <w:noProof/>
            </w:rPr>
          </w:pPr>
        </w:p>
        <w:p w14:paraId="45714064" w14:textId="1BD4CE8C" w:rsidR="00C173E9" w:rsidRDefault="00771971">
          <w:pPr>
            <w:pStyle w:val="TOC1"/>
            <w:tabs>
              <w:tab w:val="right" w:leader="dot" w:pos="9060"/>
            </w:tabs>
            <w:rPr>
              <w:rStyle w:val="Hyperlink"/>
              <w:noProof/>
            </w:rPr>
          </w:pPr>
          <w:hyperlink w:anchor="_Toc45175900" w:history="1">
            <w:r w:rsidR="00C173E9" w:rsidRPr="006C2732">
              <w:rPr>
                <w:rStyle w:val="Hyperlink"/>
                <w:noProof/>
              </w:rPr>
              <w:t>Appendix 1 - Consultation and Literature Review</w:t>
            </w:r>
            <w:r w:rsidR="00C173E9">
              <w:rPr>
                <w:noProof/>
                <w:webHidden/>
              </w:rPr>
              <w:tab/>
            </w:r>
            <w:r w:rsidR="00C173E9">
              <w:rPr>
                <w:noProof/>
                <w:webHidden/>
              </w:rPr>
              <w:fldChar w:fldCharType="begin"/>
            </w:r>
            <w:r w:rsidR="00C173E9">
              <w:rPr>
                <w:noProof/>
                <w:webHidden/>
              </w:rPr>
              <w:instrText xml:space="preserve"> PAGEREF _Toc45175900 \h </w:instrText>
            </w:r>
            <w:r w:rsidR="00C173E9">
              <w:rPr>
                <w:noProof/>
                <w:webHidden/>
              </w:rPr>
            </w:r>
            <w:r w:rsidR="00C173E9">
              <w:rPr>
                <w:noProof/>
                <w:webHidden/>
              </w:rPr>
              <w:fldChar w:fldCharType="separate"/>
            </w:r>
            <w:r w:rsidR="00C173E9">
              <w:rPr>
                <w:noProof/>
                <w:webHidden/>
              </w:rPr>
              <w:t>18</w:t>
            </w:r>
            <w:r w:rsidR="00C173E9">
              <w:rPr>
                <w:noProof/>
                <w:webHidden/>
              </w:rPr>
              <w:fldChar w:fldCharType="end"/>
            </w:r>
          </w:hyperlink>
        </w:p>
        <w:p w14:paraId="14C82D82" w14:textId="77777777" w:rsidR="00C173E9" w:rsidRPr="00C173E9" w:rsidRDefault="00C173E9" w:rsidP="00C173E9">
          <w:pPr>
            <w:rPr>
              <w:noProof/>
            </w:rPr>
          </w:pPr>
        </w:p>
        <w:p w14:paraId="24C01EA3" w14:textId="22DEF4AB" w:rsidR="00C173E9" w:rsidRDefault="00771971">
          <w:pPr>
            <w:pStyle w:val="TOC1"/>
            <w:tabs>
              <w:tab w:val="right" w:leader="dot" w:pos="9060"/>
            </w:tabs>
            <w:rPr>
              <w:noProof/>
              <w:sz w:val="22"/>
              <w:szCs w:val="22"/>
              <w:lang w:val="en-AU" w:eastAsia="en-AU"/>
            </w:rPr>
          </w:pPr>
          <w:hyperlink w:anchor="_Toc45175901" w:history="1">
            <w:r w:rsidR="00C173E9" w:rsidRPr="006C2732">
              <w:rPr>
                <w:rStyle w:val="Hyperlink"/>
                <w:noProof/>
              </w:rPr>
              <w:t>Appendix 2 – High Priority Actions</w:t>
            </w:r>
            <w:r w:rsidR="00C173E9">
              <w:rPr>
                <w:noProof/>
                <w:webHidden/>
              </w:rPr>
              <w:tab/>
            </w:r>
            <w:r w:rsidR="00C173E9">
              <w:rPr>
                <w:noProof/>
                <w:webHidden/>
              </w:rPr>
              <w:fldChar w:fldCharType="begin"/>
            </w:r>
            <w:r w:rsidR="00C173E9">
              <w:rPr>
                <w:noProof/>
                <w:webHidden/>
              </w:rPr>
              <w:instrText xml:space="preserve"> PAGEREF _Toc45175901 \h </w:instrText>
            </w:r>
            <w:r w:rsidR="00C173E9">
              <w:rPr>
                <w:noProof/>
                <w:webHidden/>
              </w:rPr>
            </w:r>
            <w:r w:rsidR="00C173E9">
              <w:rPr>
                <w:noProof/>
                <w:webHidden/>
              </w:rPr>
              <w:fldChar w:fldCharType="separate"/>
            </w:r>
            <w:r w:rsidR="00C173E9">
              <w:rPr>
                <w:noProof/>
                <w:webHidden/>
              </w:rPr>
              <w:t>19</w:t>
            </w:r>
            <w:r w:rsidR="00C173E9">
              <w:rPr>
                <w:noProof/>
                <w:webHidden/>
              </w:rPr>
              <w:fldChar w:fldCharType="end"/>
            </w:r>
          </w:hyperlink>
        </w:p>
        <w:p w14:paraId="2CC487A5" w14:textId="4002F401" w:rsidR="002A405B" w:rsidRDefault="002A405B">
          <w:r>
            <w:rPr>
              <w:b/>
              <w:bCs/>
              <w:noProof/>
            </w:rPr>
            <w:fldChar w:fldCharType="end"/>
          </w:r>
        </w:p>
      </w:sdtContent>
    </w:sdt>
    <w:p w14:paraId="0A948948" w14:textId="77777777" w:rsidR="0097409A" w:rsidRDefault="0097409A" w:rsidP="00CA2A22">
      <w:pPr>
        <w:pStyle w:val="MRCCBodyCopy"/>
        <w:spacing w:line="360" w:lineRule="auto"/>
        <w:rPr>
          <w:rFonts w:ascii="Arial" w:hAnsi="Arial"/>
        </w:rPr>
      </w:pPr>
    </w:p>
    <w:p w14:paraId="7F633571" w14:textId="77777777" w:rsidR="0097409A" w:rsidRDefault="0097409A" w:rsidP="00CA2A22">
      <w:pPr>
        <w:pStyle w:val="MRCCBodyCopy"/>
        <w:spacing w:line="360" w:lineRule="auto"/>
        <w:rPr>
          <w:rFonts w:ascii="Arial" w:hAnsi="Arial"/>
        </w:rPr>
      </w:pPr>
    </w:p>
    <w:p w14:paraId="1C06294A" w14:textId="77777777" w:rsidR="0097409A" w:rsidRDefault="0097409A" w:rsidP="00CA2A22">
      <w:pPr>
        <w:pStyle w:val="MRCCBodyCopy"/>
        <w:spacing w:line="360" w:lineRule="auto"/>
        <w:rPr>
          <w:rFonts w:ascii="Arial" w:hAnsi="Arial"/>
        </w:rPr>
      </w:pPr>
    </w:p>
    <w:p w14:paraId="336AAB77" w14:textId="77777777" w:rsidR="0097409A" w:rsidRDefault="0097409A" w:rsidP="00CA2A22">
      <w:pPr>
        <w:pStyle w:val="MRCCBodyCopy"/>
        <w:spacing w:line="360" w:lineRule="auto"/>
        <w:rPr>
          <w:rFonts w:ascii="Arial" w:hAnsi="Arial"/>
        </w:rPr>
      </w:pPr>
    </w:p>
    <w:p w14:paraId="1E40B4D2" w14:textId="77777777" w:rsidR="0097409A" w:rsidRDefault="0097409A" w:rsidP="00CA2A22">
      <w:pPr>
        <w:pStyle w:val="MRCCBodyCopy"/>
        <w:spacing w:line="360" w:lineRule="auto"/>
        <w:rPr>
          <w:rFonts w:ascii="Arial" w:hAnsi="Arial"/>
        </w:rPr>
      </w:pPr>
    </w:p>
    <w:p w14:paraId="3365A5CB" w14:textId="77777777" w:rsidR="0097409A" w:rsidRDefault="0097409A" w:rsidP="00CA2A22">
      <w:pPr>
        <w:pStyle w:val="MRCCBodyCopy"/>
        <w:spacing w:line="360" w:lineRule="auto"/>
        <w:rPr>
          <w:rFonts w:ascii="Arial" w:hAnsi="Arial"/>
        </w:rPr>
      </w:pPr>
    </w:p>
    <w:p w14:paraId="5D963DDA" w14:textId="77777777" w:rsidR="0097409A" w:rsidRDefault="0097409A" w:rsidP="00CA2A22">
      <w:pPr>
        <w:pStyle w:val="MRCCBodyCopy"/>
        <w:spacing w:line="360" w:lineRule="auto"/>
        <w:rPr>
          <w:rFonts w:ascii="Arial" w:hAnsi="Arial"/>
        </w:rPr>
      </w:pPr>
    </w:p>
    <w:p w14:paraId="67CFBD9E" w14:textId="77777777" w:rsidR="00507288" w:rsidRDefault="00507288" w:rsidP="00CA2A22">
      <w:pPr>
        <w:pStyle w:val="MRCCBodyCopy"/>
        <w:spacing w:line="360" w:lineRule="auto"/>
        <w:rPr>
          <w:rFonts w:ascii="Arial" w:hAnsi="Arial"/>
        </w:rPr>
      </w:pPr>
    </w:p>
    <w:p w14:paraId="27AA460B" w14:textId="77777777" w:rsidR="00FA5D2C" w:rsidRDefault="00FA5D2C" w:rsidP="007019D5">
      <w:pPr>
        <w:pStyle w:val="Heading1"/>
        <w:numPr>
          <w:ilvl w:val="0"/>
          <w:numId w:val="26"/>
        </w:numPr>
        <w:ind w:left="284"/>
      </w:pPr>
      <w:bookmarkStart w:id="0" w:name="_Toc45175886"/>
      <w:r w:rsidRPr="007019D5">
        <w:lastRenderedPageBreak/>
        <w:t>Introduction</w:t>
      </w:r>
      <w:bookmarkEnd w:id="0"/>
      <w:r w:rsidR="004F16E8">
        <w:br/>
      </w:r>
    </w:p>
    <w:p w14:paraId="4A4DE033" w14:textId="77777777" w:rsidR="00D60316" w:rsidRPr="00D60316" w:rsidRDefault="00D60316" w:rsidP="00D60316">
      <w:pPr>
        <w:rPr>
          <w:sz w:val="22"/>
          <w:szCs w:val="22"/>
        </w:rPr>
      </w:pPr>
      <w:r w:rsidRPr="004F45BA">
        <w:rPr>
          <w:sz w:val="22"/>
          <w:szCs w:val="22"/>
        </w:rPr>
        <w:t xml:space="preserve">In 2009 Mildura Rural City Council </w:t>
      </w:r>
      <w:r w:rsidR="004F45BA">
        <w:rPr>
          <w:sz w:val="22"/>
          <w:szCs w:val="22"/>
        </w:rPr>
        <w:t xml:space="preserve">(MRCC) </w:t>
      </w:r>
      <w:r w:rsidRPr="004F45BA">
        <w:rPr>
          <w:sz w:val="22"/>
          <w:szCs w:val="22"/>
        </w:rPr>
        <w:t>developed master plan</w:t>
      </w:r>
      <w:r w:rsidR="00933044" w:rsidRPr="004F45BA">
        <w:rPr>
          <w:sz w:val="22"/>
          <w:szCs w:val="22"/>
        </w:rPr>
        <w:t>s</w:t>
      </w:r>
      <w:r w:rsidRPr="004F45BA">
        <w:rPr>
          <w:sz w:val="22"/>
          <w:szCs w:val="22"/>
        </w:rPr>
        <w:t xml:space="preserve"> for each of its 12 township </w:t>
      </w:r>
      <w:r w:rsidR="00933044" w:rsidRPr="004F45BA">
        <w:rPr>
          <w:sz w:val="22"/>
          <w:szCs w:val="22"/>
        </w:rPr>
        <w:t xml:space="preserve">recreation </w:t>
      </w:r>
      <w:r w:rsidRPr="004F45BA">
        <w:rPr>
          <w:sz w:val="22"/>
          <w:szCs w:val="22"/>
        </w:rPr>
        <w:t xml:space="preserve">reserves. The master plans were developed to provide a framework to guide the planning and development of the reserves for 10 years. As the timeframe for each master plan </w:t>
      </w:r>
      <w:r w:rsidR="00355A97">
        <w:rPr>
          <w:sz w:val="22"/>
          <w:szCs w:val="22"/>
        </w:rPr>
        <w:t xml:space="preserve">was nearing </w:t>
      </w:r>
      <w:r w:rsidR="00DF2794">
        <w:rPr>
          <w:sz w:val="22"/>
          <w:szCs w:val="22"/>
        </w:rPr>
        <w:t>its end</w:t>
      </w:r>
      <w:r w:rsidR="00BE6D3B">
        <w:rPr>
          <w:sz w:val="22"/>
          <w:szCs w:val="22"/>
        </w:rPr>
        <w:t>, MRCC</w:t>
      </w:r>
      <w:r w:rsidRPr="004F45BA">
        <w:rPr>
          <w:sz w:val="22"/>
          <w:szCs w:val="22"/>
        </w:rPr>
        <w:t xml:space="preserve"> commenced a process to systematically</w:t>
      </w:r>
      <w:r w:rsidR="00933044" w:rsidRPr="004F45BA">
        <w:rPr>
          <w:sz w:val="22"/>
          <w:szCs w:val="22"/>
        </w:rPr>
        <w:t xml:space="preserve"> review</w:t>
      </w:r>
      <w:r w:rsidRPr="004F45BA">
        <w:rPr>
          <w:sz w:val="22"/>
          <w:szCs w:val="22"/>
        </w:rPr>
        <w:t xml:space="preserve"> the</w:t>
      </w:r>
      <w:r w:rsidR="00933044" w:rsidRPr="004F45BA">
        <w:rPr>
          <w:sz w:val="22"/>
          <w:szCs w:val="22"/>
        </w:rPr>
        <w:t>se</w:t>
      </w:r>
      <w:r w:rsidRPr="004F45BA">
        <w:rPr>
          <w:sz w:val="22"/>
          <w:szCs w:val="22"/>
        </w:rPr>
        <w:t xml:space="preserve"> master plans.</w:t>
      </w:r>
    </w:p>
    <w:p w14:paraId="289ED3F4" w14:textId="77777777" w:rsidR="00D60316" w:rsidRDefault="00D60316" w:rsidP="0097409A">
      <w:pPr>
        <w:rPr>
          <w:sz w:val="22"/>
          <w:szCs w:val="20"/>
        </w:rPr>
      </w:pPr>
    </w:p>
    <w:p w14:paraId="7035FFCB" w14:textId="77777777" w:rsidR="0097409A" w:rsidRPr="008C1B04" w:rsidRDefault="004F45BA" w:rsidP="0097409A">
      <w:pPr>
        <w:rPr>
          <w:sz w:val="22"/>
          <w:szCs w:val="20"/>
        </w:rPr>
      </w:pPr>
      <w:r>
        <w:rPr>
          <w:sz w:val="22"/>
          <w:szCs w:val="20"/>
        </w:rPr>
        <w:t xml:space="preserve">In 2019, MRCC </w:t>
      </w:r>
      <w:r w:rsidR="00933044">
        <w:rPr>
          <w:sz w:val="22"/>
          <w:szCs w:val="20"/>
        </w:rPr>
        <w:t xml:space="preserve">commenced a </w:t>
      </w:r>
      <w:r w:rsidR="0097409A" w:rsidRPr="008C1B04">
        <w:rPr>
          <w:sz w:val="22"/>
          <w:szCs w:val="20"/>
        </w:rPr>
        <w:t>review</w:t>
      </w:r>
      <w:r w:rsidR="00933044">
        <w:rPr>
          <w:sz w:val="22"/>
          <w:szCs w:val="20"/>
        </w:rPr>
        <w:t xml:space="preserve"> of</w:t>
      </w:r>
      <w:r w:rsidR="0097409A" w:rsidRPr="008C1B04">
        <w:rPr>
          <w:sz w:val="22"/>
          <w:szCs w:val="20"/>
        </w:rPr>
        <w:t xml:space="preserve"> the </w:t>
      </w:r>
      <w:r w:rsidR="00A24F84">
        <w:rPr>
          <w:sz w:val="22"/>
          <w:szCs w:val="20"/>
        </w:rPr>
        <w:t>Quandong Park</w:t>
      </w:r>
      <w:r w:rsidR="00933044">
        <w:rPr>
          <w:sz w:val="22"/>
          <w:szCs w:val="20"/>
        </w:rPr>
        <w:t xml:space="preserve"> Master Plan.</w:t>
      </w:r>
    </w:p>
    <w:p w14:paraId="62A30BE0" w14:textId="77777777" w:rsidR="0097409A" w:rsidRPr="008C1B04" w:rsidRDefault="0097409A" w:rsidP="0097409A">
      <w:pPr>
        <w:rPr>
          <w:sz w:val="22"/>
          <w:szCs w:val="20"/>
        </w:rPr>
      </w:pPr>
    </w:p>
    <w:p w14:paraId="240B7767" w14:textId="77777777" w:rsidR="0097409A" w:rsidRPr="008C1B04" w:rsidRDefault="0097409A" w:rsidP="0097409A">
      <w:pPr>
        <w:rPr>
          <w:sz w:val="22"/>
          <w:szCs w:val="20"/>
        </w:rPr>
      </w:pPr>
      <w:r w:rsidRPr="008C1B04">
        <w:rPr>
          <w:sz w:val="22"/>
          <w:szCs w:val="20"/>
        </w:rPr>
        <w:t>The review has given consideration to the existing Master Plan (2009) as well as site conditions and future anticipated needs of the Reserve’s user groups.</w:t>
      </w:r>
    </w:p>
    <w:p w14:paraId="66F07AE4" w14:textId="77777777" w:rsidR="0097409A" w:rsidRPr="008C1B04" w:rsidRDefault="0097409A" w:rsidP="0097409A">
      <w:pPr>
        <w:rPr>
          <w:sz w:val="22"/>
          <w:szCs w:val="20"/>
        </w:rPr>
      </w:pPr>
    </w:p>
    <w:p w14:paraId="32A759D1" w14:textId="77777777" w:rsidR="0097409A" w:rsidRPr="008C1B04" w:rsidRDefault="0097409A" w:rsidP="0097409A">
      <w:pPr>
        <w:rPr>
          <w:sz w:val="22"/>
          <w:szCs w:val="20"/>
        </w:rPr>
      </w:pPr>
      <w:r w:rsidRPr="008C1B04">
        <w:rPr>
          <w:sz w:val="22"/>
          <w:szCs w:val="20"/>
        </w:rPr>
        <w:t>The revised five year Master Plan will provide guidance for MRCC, in their aim to enhance the Reserve and ensure its facilities continue to benefit key user groups as well as the broader local community.</w:t>
      </w:r>
    </w:p>
    <w:p w14:paraId="592D6A5C" w14:textId="77777777" w:rsidR="0097409A" w:rsidRPr="008C1B04" w:rsidRDefault="0097409A" w:rsidP="0097409A">
      <w:pPr>
        <w:rPr>
          <w:sz w:val="22"/>
          <w:szCs w:val="20"/>
        </w:rPr>
      </w:pPr>
    </w:p>
    <w:p w14:paraId="3E56378B" w14:textId="77777777" w:rsidR="0097409A" w:rsidRPr="008C1B04" w:rsidRDefault="0097409A" w:rsidP="0097409A">
      <w:pPr>
        <w:rPr>
          <w:sz w:val="22"/>
          <w:szCs w:val="20"/>
        </w:rPr>
      </w:pPr>
      <w:r w:rsidRPr="008C1B04">
        <w:rPr>
          <w:sz w:val="22"/>
          <w:szCs w:val="20"/>
        </w:rPr>
        <w:t xml:space="preserve">The following process was completed to ensure the revised Master Plan aligned with MRCC’s relevant strategies and policies, and was locally </w:t>
      </w:r>
      <w:r w:rsidR="00400111" w:rsidRPr="008C1B04">
        <w:rPr>
          <w:sz w:val="22"/>
          <w:szCs w:val="20"/>
        </w:rPr>
        <w:t>focused</w:t>
      </w:r>
      <w:r w:rsidRPr="008C1B04">
        <w:rPr>
          <w:sz w:val="22"/>
          <w:szCs w:val="20"/>
        </w:rPr>
        <w:t>.</w:t>
      </w:r>
    </w:p>
    <w:p w14:paraId="0C9DAD76" w14:textId="77777777" w:rsidR="0097409A" w:rsidRPr="008C1B04" w:rsidRDefault="0097409A" w:rsidP="0097409A">
      <w:pPr>
        <w:rPr>
          <w:sz w:val="22"/>
          <w:szCs w:val="20"/>
        </w:rPr>
      </w:pPr>
    </w:p>
    <w:p w14:paraId="181432CE" w14:textId="77777777" w:rsidR="0097409A" w:rsidRPr="008C1B04" w:rsidRDefault="0097409A" w:rsidP="0097409A">
      <w:pPr>
        <w:rPr>
          <w:sz w:val="28"/>
        </w:rPr>
      </w:pPr>
      <w:r w:rsidRPr="008C1B04">
        <w:rPr>
          <w:noProof/>
          <w:sz w:val="28"/>
          <w:lang w:val="en-AU" w:eastAsia="en-AU"/>
        </w:rPr>
        <w:drawing>
          <wp:inline distT="0" distB="0" distL="0" distR="0" wp14:anchorId="39AAC0E9" wp14:editId="66B77DF6">
            <wp:extent cx="5486400" cy="1169582"/>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8C1B04">
        <w:rPr>
          <w:sz w:val="28"/>
        </w:rPr>
        <w:t xml:space="preserve"> </w:t>
      </w:r>
    </w:p>
    <w:p w14:paraId="59EDBF62" w14:textId="77777777" w:rsidR="0097409A" w:rsidRPr="008C1B04" w:rsidRDefault="0097409A" w:rsidP="0097409A">
      <w:pPr>
        <w:rPr>
          <w:sz w:val="22"/>
          <w:szCs w:val="20"/>
        </w:rPr>
      </w:pPr>
    </w:p>
    <w:p w14:paraId="10D3F56F" w14:textId="77777777" w:rsidR="0097409A" w:rsidRPr="008C1B04" w:rsidRDefault="0097409A" w:rsidP="0097409A">
      <w:pPr>
        <w:rPr>
          <w:sz w:val="22"/>
          <w:szCs w:val="20"/>
        </w:rPr>
      </w:pPr>
      <w:r w:rsidRPr="008C1B04">
        <w:rPr>
          <w:sz w:val="22"/>
          <w:szCs w:val="20"/>
        </w:rPr>
        <w:t>All uncompleted actions from the 2009 Master Plan that still remain relevant have been incorporated into the 20</w:t>
      </w:r>
      <w:r w:rsidR="00A24F84">
        <w:rPr>
          <w:sz w:val="22"/>
          <w:szCs w:val="20"/>
        </w:rPr>
        <w:t>20</w:t>
      </w:r>
      <w:r w:rsidRPr="008C1B04">
        <w:rPr>
          <w:sz w:val="22"/>
          <w:szCs w:val="20"/>
        </w:rPr>
        <w:t xml:space="preserve"> revision and a range of plans, strategies and policies which reference or impact on the future direction of recreation provision in </w:t>
      </w:r>
      <w:r w:rsidR="00A24F84">
        <w:rPr>
          <w:sz w:val="22"/>
          <w:szCs w:val="20"/>
        </w:rPr>
        <w:t>Red Cliffs</w:t>
      </w:r>
      <w:r w:rsidRPr="008C1B04">
        <w:rPr>
          <w:sz w:val="22"/>
          <w:szCs w:val="20"/>
        </w:rPr>
        <w:t xml:space="preserve"> have also been considered as part of the process.</w:t>
      </w:r>
    </w:p>
    <w:p w14:paraId="2E7B6D34" w14:textId="77777777" w:rsidR="0097409A" w:rsidRPr="008C1B04" w:rsidRDefault="0097409A" w:rsidP="0097409A">
      <w:pPr>
        <w:rPr>
          <w:sz w:val="22"/>
          <w:szCs w:val="20"/>
        </w:rPr>
      </w:pPr>
    </w:p>
    <w:p w14:paraId="5019417A" w14:textId="77777777" w:rsidR="0097409A" w:rsidRPr="008C1B04" w:rsidRDefault="0097409A" w:rsidP="0097409A">
      <w:pPr>
        <w:rPr>
          <w:sz w:val="22"/>
          <w:szCs w:val="20"/>
        </w:rPr>
      </w:pPr>
      <w:r w:rsidRPr="008C1B04">
        <w:rPr>
          <w:sz w:val="22"/>
          <w:szCs w:val="20"/>
        </w:rPr>
        <w:t xml:space="preserve">Numerous MRCC officers were engaged throughout the review process. A key role of these officers was to assess the technical feasibility of proposed user group actions and also identify any infrastructure upgrades deemed necessary for the future operation of the Reserve. </w:t>
      </w:r>
    </w:p>
    <w:p w14:paraId="73F1BA23" w14:textId="77777777" w:rsidR="0097409A" w:rsidRPr="008C1B04" w:rsidRDefault="0097409A" w:rsidP="0097409A">
      <w:pPr>
        <w:rPr>
          <w:sz w:val="22"/>
          <w:szCs w:val="20"/>
        </w:rPr>
      </w:pPr>
    </w:p>
    <w:p w14:paraId="1B7EC23C" w14:textId="77777777" w:rsidR="0097409A" w:rsidRPr="008C1B04" w:rsidRDefault="0097409A" w:rsidP="0097409A">
      <w:pPr>
        <w:rPr>
          <w:sz w:val="22"/>
          <w:szCs w:val="20"/>
        </w:rPr>
      </w:pPr>
      <w:r w:rsidRPr="008C1B04">
        <w:rPr>
          <w:sz w:val="22"/>
          <w:szCs w:val="20"/>
        </w:rPr>
        <w:t>Development of the revised Master Plan has been largely driven by a Reference Group consisting of representatives from the Reserve’s regular user groups. Consideration has been given to the changing needs of these user groups as well as the capacity of all stakeholders to deliver the recommended actions.</w:t>
      </w:r>
    </w:p>
    <w:p w14:paraId="68EE3277" w14:textId="77777777" w:rsidR="0097409A" w:rsidRPr="008C1B04" w:rsidRDefault="0097409A" w:rsidP="0097409A">
      <w:pPr>
        <w:rPr>
          <w:sz w:val="22"/>
          <w:szCs w:val="20"/>
        </w:rPr>
      </w:pPr>
    </w:p>
    <w:p w14:paraId="1512E1B0" w14:textId="77777777" w:rsidR="0097409A" w:rsidRPr="008C1B04" w:rsidRDefault="0097409A" w:rsidP="0097409A">
      <w:pPr>
        <w:rPr>
          <w:sz w:val="22"/>
          <w:szCs w:val="20"/>
        </w:rPr>
      </w:pPr>
      <w:r w:rsidRPr="008C1B04">
        <w:rPr>
          <w:sz w:val="22"/>
          <w:szCs w:val="20"/>
        </w:rPr>
        <w:t>A strong focus of the Master Plan review was to ensure that the future direction of the Reserve was based on key elements of sustainable decision making. That is, proposed actions need to be economically viable, technically feasible, environmentally compatible and publicly acceptable.</w:t>
      </w:r>
    </w:p>
    <w:p w14:paraId="1068EA57" w14:textId="77777777" w:rsidR="0097409A" w:rsidRPr="008C1B04" w:rsidRDefault="0097409A" w:rsidP="00CA2A22">
      <w:pPr>
        <w:pStyle w:val="MRCCBodyCopy"/>
        <w:spacing w:line="360" w:lineRule="auto"/>
        <w:rPr>
          <w:rFonts w:ascii="Arial" w:hAnsi="Arial"/>
          <w:sz w:val="22"/>
        </w:rPr>
      </w:pPr>
    </w:p>
    <w:p w14:paraId="23F2D76F" w14:textId="77777777" w:rsidR="0097409A" w:rsidRPr="008C1B04" w:rsidRDefault="0097409A">
      <w:pPr>
        <w:spacing w:after="200" w:line="276" w:lineRule="auto"/>
        <w:rPr>
          <w:rFonts w:ascii="Arial" w:eastAsiaTheme="minorHAnsi" w:hAnsi="Arial" w:cs="Arial"/>
          <w:sz w:val="22"/>
          <w:szCs w:val="20"/>
          <w:lang w:val="en-AU"/>
        </w:rPr>
      </w:pPr>
      <w:r w:rsidRPr="008C1B04">
        <w:rPr>
          <w:rFonts w:ascii="Arial" w:hAnsi="Arial"/>
          <w:sz w:val="28"/>
        </w:rPr>
        <w:br w:type="page"/>
      </w:r>
    </w:p>
    <w:p w14:paraId="363F9045" w14:textId="77777777" w:rsidR="001A156F" w:rsidRDefault="001A156F" w:rsidP="001A156F">
      <w:pPr>
        <w:ind w:left="360"/>
        <w:jc w:val="center"/>
      </w:pPr>
      <w:r>
        <w:rPr>
          <w:noProof/>
          <w:lang w:val="en-AU" w:eastAsia="en-AU"/>
        </w:rPr>
        <w:lastRenderedPageBreak/>
        <w:drawing>
          <wp:inline distT="0" distB="0" distL="0" distR="0" wp14:anchorId="286845F9" wp14:editId="435121BF">
            <wp:extent cx="2221715" cy="2018806"/>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9310" cy="2025707"/>
                    </a:xfrm>
                    <a:prstGeom prst="rect">
                      <a:avLst/>
                    </a:prstGeom>
                    <a:noFill/>
                    <a:ln>
                      <a:noFill/>
                    </a:ln>
                  </pic:spPr>
                </pic:pic>
              </a:graphicData>
            </a:graphic>
          </wp:inline>
        </w:drawing>
      </w:r>
    </w:p>
    <w:p w14:paraId="3F8E83D4" w14:textId="77777777" w:rsidR="001A156F" w:rsidRPr="008C1B04" w:rsidRDefault="001A156F" w:rsidP="001A156F">
      <w:pPr>
        <w:rPr>
          <w:sz w:val="22"/>
          <w:szCs w:val="20"/>
        </w:rPr>
      </w:pPr>
    </w:p>
    <w:p w14:paraId="596430E8" w14:textId="77777777" w:rsidR="0097409A" w:rsidRPr="008020E5" w:rsidRDefault="001A156F" w:rsidP="008020E5">
      <w:pPr>
        <w:rPr>
          <w:sz w:val="22"/>
          <w:szCs w:val="20"/>
        </w:rPr>
      </w:pPr>
      <w:r w:rsidRPr="008C1B04">
        <w:rPr>
          <w:sz w:val="22"/>
          <w:szCs w:val="20"/>
        </w:rPr>
        <w:t xml:space="preserve">The development of a clear future direction for </w:t>
      </w:r>
      <w:r w:rsidR="008020E5">
        <w:rPr>
          <w:sz w:val="22"/>
          <w:szCs w:val="20"/>
        </w:rPr>
        <w:t xml:space="preserve">Quandong Park </w:t>
      </w:r>
      <w:r w:rsidRPr="008C1B04">
        <w:rPr>
          <w:sz w:val="22"/>
          <w:szCs w:val="20"/>
        </w:rPr>
        <w:t>along with a program of prioritised works, indicative associated costs and potential contributors is provided in section 5.2.</w:t>
      </w:r>
    </w:p>
    <w:p w14:paraId="73B52CC3" w14:textId="77777777" w:rsidR="0097409A" w:rsidRDefault="0097409A" w:rsidP="00CA2A22">
      <w:pPr>
        <w:pStyle w:val="MRCCBodyCopy"/>
        <w:spacing w:line="360" w:lineRule="auto"/>
        <w:rPr>
          <w:rFonts w:ascii="Arial" w:hAnsi="Arial"/>
        </w:rPr>
      </w:pPr>
    </w:p>
    <w:p w14:paraId="0883380B" w14:textId="77777777" w:rsidR="001A156F" w:rsidRDefault="001A156F">
      <w:pPr>
        <w:spacing w:after="200" w:line="276" w:lineRule="auto"/>
        <w:rPr>
          <w:rFonts w:ascii="Arial" w:eastAsiaTheme="minorHAnsi" w:hAnsi="Arial" w:cs="Arial"/>
          <w:sz w:val="20"/>
          <w:szCs w:val="20"/>
          <w:lang w:val="en-AU"/>
        </w:rPr>
      </w:pPr>
      <w:r>
        <w:rPr>
          <w:rFonts w:ascii="Arial" w:hAnsi="Arial"/>
        </w:rPr>
        <w:br w:type="page"/>
      </w:r>
    </w:p>
    <w:p w14:paraId="2D09B392" w14:textId="77777777" w:rsidR="00D03D7A" w:rsidRPr="00C66EC7" w:rsidRDefault="00FA5D2C" w:rsidP="00FA5D2C">
      <w:pPr>
        <w:pStyle w:val="Heading1"/>
      </w:pPr>
      <w:bookmarkStart w:id="1" w:name="_Toc45175887"/>
      <w:r>
        <w:lastRenderedPageBreak/>
        <w:t xml:space="preserve">2. </w:t>
      </w:r>
      <w:r w:rsidR="008020E5">
        <w:t>Quandong Park</w:t>
      </w:r>
      <w:bookmarkEnd w:id="1"/>
    </w:p>
    <w:p w14:paraId="683ABD01" w14:textId="77777777" w:rsidR="00D03D7A" w:rsidRPr="004F16E8" w:rsidRDefault="00C66EC7" w:rsidP="00FA5D2C">
      <w:pPr>
        <w:pStyle w:val="Heading1"/>
        <w:rPr>
          <w:sz w:val="6"/>
        </w:rPr>
      </w:pPr>
      <w:bookmarkStart w:id="2" w:name="_Toc45175888"/>
      <w:r w:rsidRPr="00FA5D2C">
        <w:rPr>
          <w:sz w:val="24"/>
        </w:rPr>
        <w:t xml:space="preserve">2.1 </w:t>
      </w:r>
      <w:r w:rsidR="00D03D7A" w:rsidRPr="00FA5D2C">
        <w:rPr>
          <w:sz w:val="24"/>
        </w:rPr>
        <w:t>Location</w:t>
      </w:r>
      <w:bookmarkEnd w:id="2"/>
      <w:r w:rsidR="004F16E8">
        <w:rPr>
          <w:sz w:val="24"/>
        </w:rPr>
        <w:br/>
      </w:r>
    </w:p>
    <w:p w14:paraId="3071CED1" w14:textId="77777777" w:rsidR="00D03D7A" w:rsidRPr="008C1B04" w:rsidRDefault="00D03D7A" w:rsidP="00D03D7A">
      <w:pPr>
        <w:autoSpaceDE w:val="0"/>
        <w:autoSpaceDN w:val="0"/>
        <w:adjustRightInd w:val="0"/>
        <w:rPr>
          <w:rFonts w:cs="ArialNarrow"/>
          <w:sz w:val="22"/>
          <w:szCs w:val="20"/>
        </w:rPr>
      </w:pPr>
      <w:r w:rsidRPr="008C1B04">
        <w:rPr>
          <w:rFonts w:cs="ArialNarrow"/>
          <w:sz w:val="22"/>
          <w:szCs w:val="20"/>
        </w:rPr>
        <w:t xml:space="preserve">Located off </w:t>
      </w:r>
      <w:r w:rsidR="00E313F2">
        <w:rPr>
          <w:rFonts w:cs="ArialNarrow"/>
          <w:sz w:val="22"/>
          <w:szCs w:val="20"/>
        </w:rPr>
        <w:t>the Calder Highway and Erskine Avenue</w:t>
      </w:r>
      <w:r w:rsidRPr="008C1B04">
        <w:rPr>
          <w:rFonts w:cs="ArialNarrow"/>
          <w:sz w:val="22"/>
          <w:szCs w:val="20"/>
        </w:rPr>
        <w:t xml:space="preserve">, </w:t>
      </w:r>
      <w:r w:rsidR="00E313F2">
        <w:rPr>
          <w:rFonts w:cs="ArialNarrow"/>
          <w:sz w:val="22"/>
          <w:szCs w:val="20"/>
        </w:rPr>
        <w:t>Quandong Park</w:t>
      </w:r>
      <w:r w:rsidRPr="008C1B04">
        <w:rPr>
          <w:rFonts w:cs="ArialNarrow"/>
          <w:sz w:val="22"/>
          <w:szCs w:val="20"/>
        </w:rPr>
        <w:t xml:space="preserve"> is located in </w:t>
      </w:r>
      <w:r w:rsidR="00E313F2">
        <w:rPr>
          <w:rFonts w:cs="ArialNarrow"/>
          <w:sz w:val="22"/>
          <w:szCs w:val="20"/>
        </w:rPr>
        <w:t>Red Cliffs</w:t>
      </w:r>
      <w:r w:rsidRPr="008C1B04">
        <w:rPr>
          <w:rFonts w:cs="ArialNarrow"/>
          <w:sz w:val="22"/>
          <w:szCs w:val="20"/>
        </w:rPr>
        <w:t xml:space="preserve"> </w:t>
      </w:r>
      <w:r w:rsidR="00E313F2">
        <w:rPr>
          <w:rFonts w:cs="ArialNarrow"/>
          <w:sz w:val="22"/>
          <w:szCs w:val="20"/>
        </w:rPr>
        <w:t>16</w:t>
      </w:r>
      <w:r w:rsidRPr="008C1B04">
        <w:rPr>
          <w:rFonts w:cs="ArialNarrow"/>
          <w:sz w:val="22"/>
          <w:szCs w:val="20"/>
        </w:rPr>
        <w:t xml:space="preserve"> kilometres south of Mildura.</w:t>
      </w:r>
    </w:p>
    <w:p w14:paraId="191800A5" w14:textId="77777777" w:rsidR="00D03D7A" w:rsidRPr="008C1B04" w:rsidRDefault="00D03D7A" w:rsidP="00D03D7A">
      <w:pPr>
        <w:autoSpaceDE w:val="0"/>
        <w:autoSpaceDN w:val="0"/>
        <w:adjustRightInd w:val="0"/>
        <w:rPr>
          <w:rFonts w:cs="ArialNarrow"/>
          <w:sz w:val="22"/>
          <w:szCs w:val="20"/>
        </w:rPr>
      </w:pPr>
    </w:p>
    <w:p w14:paraId="48DD6FD1" w14:textId="77777777" w:rsidR="00D03D7A" w:rsidRPr="004F16E8" w:rsidRDefault="00C66EC7" w:rsidP="00FA5D2C">
      <w:pPr>
        <w:pStyle w:val="Heading1"/>
        <w:rPr>
          <w:sz w:val="6"/>
        </w:rPr>
      </w:pPr>
      <w:bookmarkStart w:id="3" w:name="_Toc45175889"/>
      <w:r w:rsidRPr="00FA5D2C">
        <w:rPr>
          <w:sz w:val="24"/>
        </w:rPr>
        <w:t xml:space="preserve">2.2 </w:t>
      </w:r>
      <w:r w:rsidR="00D03D7A" w:rsidRPr="00FA5D2C">
        <w:rPr>
          <w:sz w:val="24"/>
        </w:rPr>
        <w:t>The Site</w:t>
      </w:r>
      <w:bookmarkEnd w:id="3"/>
      <w:r w:rsidR="004F16E8">
        <w:rPr>
          <w:sz w:val="24"/>
        </w:rPr>
        <w:br/>
      </w:r>
    </w:p>
    <w:p w14:paraId="72176F67" w14:textId="77777777" w:rsidR="00D03D7A" w:rsidRPr="008C1B04" w:rsidRDefault="00E313F2" w:rsidP="00D03D7A">
      <w:pPr>
        <w:autoSpaceDE w:val="0"/>
        <w:autoSpaceDN w:val="0"/>
        <w:adjustRightInd w:val="0"/>
        <w:rPr>
          <w:rFonts w:cs="ArialNarrow"/>
          <w:sz w:val="22"/>
          <w:szCs w:val="20"/>
        </w:rPr>
      </w:pPr>
      <w:r>
        <w:rPr>
          <w:rFonts w:cs="ArialNarrow"/>
          <w:sz w:val="22"/>
          <w:szCs w:val="20"/>
        </w:rPr>
        <w:t>Quandong Park</w:t>
      </w:r>
      <w:r w:rsidR="00D03D7A" w:rsidRPr="008C1B04">
        <w:rPr>
          <w:rFonts w:cs="ArialNarrow"/>
          <w:sz w:val="22"/>
          <w:szCs w:val="20"/>
        </w:rPr>
        <w:t xml:space="preserve"> is approximately </w:t>
      </w:r>
      <w:r>
        <w:rPr>
          <w:rFonts w:cs="ArialNarrow"/>
          <w:sz w:val="22"/>
          <w:szCs w:val="20"/>
        </w:rPr>
        <w:t>26</w:t>
      </w:r>
      <w:r w:rsidR="00D03D7A" w:rsidRPr="008C1B04">
        <w:rPr>
          <w:rFonts w:cs="ArialNarrow"/>
          <w:sz w:val="22"/>
          <w:szCs w:val="20"/>
        </w:rPr>
        <w:t xml:space="preserve"> hectares in size owned by Council freehold.</w:t>
      </w:r>
    </w:p>
    <w:p w14:paraId="0819B164" w14:textId="77777777" w:rsidR="00D03D7A" w:rsidRPr="008C1B04" w:rsidRDefault="00D03D7A" w:rsidP="00D03D7A">
      <w:pPr>
        <w:autoSpaceDE w:val="0"/>
        <w:autoSpaceDN w:val="0"/>
        <w:adjustRightInd w:val="0"/>
        <w:rPr>
          <w:rFonts w:cs="ArialNarrow"/>
          <w:sz w:val="22"/>
          <w:szCs w:val="20"/>
        </w:rPr>
      </w:pPr>
    </w:p>
    <w:p w14:paraId="5CB6FD41" w14:textId="77777777" w:rsidR="00D03D7A" w:rsidRPr="008C1B04" w:rsidRDefault="00D03D7A" w:rsidP="00D03D7A">
      <w:pPr>
        <w:autoSpaceDE w:val="0"/>
        <w:autoSpaceDN w:val="0"/>
        <w:adjustRightInd w:val="0"/>
        <w:rPr>
          <w:rFonts w:cs="ArialNarrow"/>
          <w:b/>
          <w:sz w:val="18"/>
          <w:szCs w:val="16"/>
        </w:rPr>
      </w:pPr>
      <w:r w:rsidRPr="008C1B04">
        <w:rPr>
          <w:rFonts w:cs="ArialNarrow"/>
          <w:b/>
          <w:sz w:val="18"/>
          <w:szCs w:val="16"/>
        </w:rPr>
        <w:t xml:space="preserve">Figure 1 – Aerial image of </w:t>
      </w:r>
      <w:r w:rsidR="008020E5">
        <w:rPr>
          <w:rFonts w:cs="ArialNarrow"/>
          <w:b/>
          <w:sz w:val="18"/>
          <w:szCs w:val="16"/>
        </w:rPr>
        <w:t>Quandong Park</w:t>
      </w:r>
    </w:p>
    <w:p w14:paraId="731E7BBB" w14:textId="77777777" w:rsidR="00D03D7A" w:rsidRPr="008C1B04" w:rsidRDefault="00D03D7A" w:rsidP="00D03D7A">
      <w:pPr>
        <w:autoSpaceDE w:val="0"/>
        <w:autoSpaceDN w:val="0"/>
        <w:adjustRightInd w:val="0"/>
        <w:rPr>
          <w:rFonts w:cs="ArialNarrow"/>
          <w:b/>
          <w:sz w:val="18"/>
          <w:szCs w:val="16"/>
        </w:rPr>
      </w:pPr>
    </w:p>
    <w:p w14:paraId="737D9BF5" w14:textId="77777777" w:rsidR="00D03D7A" w:rsidRDefault="00D03D7A" w:rsidP="00D03D7A">
      <w:pPr>
        <w:autoSpaceDE w:val="0"/>
        <w:autoSpaceDN w:val="0"/>
        <w:adjustRightInd w:val="0"/>
        <w:rPr>
          <w:rFonts w:cs="ArialNarrow"/>
          <w:b/>
          <w:sz w:val="16"/>
          <w:szCs w:val="16"/>
        </w:rPr>
      </w:pPr>
    </w:p>
    <w:p w14:paraId="34D4FCEB" w14:textId="77777777" w:rsidR="00D03D7A" w:rsidRDefault="00461682" w:rsidP="00D03D7A">
      <w:pPr>
        <w:autoSpaceDE w:val="0"/>
        <w:autoSpaceDN w:val="0"/>
        <w:adjustRightInd w:val="0"/>
        <w:rPr>
          <w:rFonts w:cs="ArialNarrow"/>
        </w:rPr>
      </w:pPr>
      <w:r>
        <w:rPr>
          <w:rFonts w:cs="ArialNarrow"/>
          <w:noProof/>
          <w:lang w:val="en-AU" w:eastAsia="en-AU"/>
        </w:rPr>
        <w:drawing>
          <wp:inline distT="0" distB="0" distL="0" distR="0" wp14:anchorId="1A887062" wp14:editId="7F4C2AD3">
            <wp:extent cx="5759450" cy="349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Plan.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495040"/>
                    </a:xfrm>
                    <a:prstGeom prst="rect">
                      <a:avLst/>
                    </a:prstGeom>
                  </pic:spPr>
                </pic:pic>
              </a:graphicData>
            </a:graphic>
          </wp:inline>
        </w:drawing>
      </w:r>
    </w:p>
    <w:p w14:paraId="69F78109" w14:textId="77777777" w:rsidR="00D03D7A" w:rsidRPr="00692F7F" w:rsidRDefault="00D03D7A" w:rsidP="00D03D7A">
      <w:pPr>
        <w:autoSpaceDE w:val="0"/>
        <w:autoSpaceDN w:val="0"/>
        <w:adjustRightInd w:val="0"/>
        <w:rPr>
          <w:rFonts w:cs="ArialNarrow"/>
          <w:sz w:val="20"/>
          <w:szCs w:val="20"/>
        </w:rPr>
      </w:pPr>
    </w:p>
    <w:p w14:paraId="571E22EA" w14:textId="77777777" w:rsidR="00D03D7A" w:rsidRPr="00692F7F" w:rsidRDefault="00D03D7A" w:rsidP="00D03D7A">
      <w:pPr>
        <w:autoSpaceDE w:val="0"/>
        <w:autoSpaceDN w:val="0"/>
        <w:adjustRightInd w:val="0"/>
        <w:rPr>
          <w:rFonts w:cs="ArialNarrow"/>
          <w:sz w:val="20"/>
          <w:szCs w:val="20"/>
        </w:rPr>
      </w:pPr>
    </w:p>
    <w:p w14:paraId="3A2E5362" w14:textId="77777777" w:rsidR="00D03D7A" w:rsidRPr="00692F7F" w:rsidRDefault="00D03D7A" w:rsidP="00D03D7A">
      <w:pPr>
        <w:autoSpaceDE w:val="0"/>
        <w:autoSpaceDN w:val="0"/>
        <w:adjustRightInd w:val="0"/>
        <w:rPr>
          <w:rFonts w:cs="ArialNarrow"/>
          <w:sz w:val="20"/>
          <w:szCs w:val="20"/>
        </w:rPr>
      </w:pPr>
    </w:p>
    <w:p w14:paraId="1E41B16B" w14:textId="77777777" w:rsidR="00D03D7A" w:rsidRDefault="00D03D7A">
      <w:pPr>
        <w:spacing w:after="200" w:line="276" w:lineRule="auto"/>
        <w:rPr>
          <w:rFonts w:cs="ArialNarrow"/>
        </w:rPr>
      </w:pPr>
      <w:r>
        <w:rPr>
          <w:rFonts w:cs="ArialNarrow"/>
        </w:rPr>
        <w:br w:type="page"/>
      </w:r>
    </w:p>
    <w:p w14:paraId="59400F0A" w14:textId="77777777" w:rsidR="00D03D7A" w:rsidRPr="00D03D7A" w:rsidRDefault="00D03D7A" w:rsidP="00C66EC7">
      <w:pPr>
        <w:pStyle w:val="MRCCBoldBody"/>
      </w:pPr>
      <w:r w:rsidRPr="00D03D7A">
        <w:lastRenderedPageBreak/>
        <w:t>Facilities and Structures</w:t>
      </w:r>
    </w:p>
    <w:p w14:paraId="098DE32E" w14:textId="77777777" w:rsidR="00D03D7A" w:rsidRPr="00692F7F" w:rsidRDefault="00D03D7A" w:rsidP="00D03D7A">
      <w:pPr>
        <w:autoSpaceDE w:val="0"/>
        <w:autoSpaceDN w:val="0"/>
        <w:adjustRightInd w:val="0"/>
        <w:rPr>
          <w:rFonts w:cs="ArialNarrow"/>
          <w:b/>
          <w:sz w:val="20"/>
          <w:szCs w:val="20"/>
        </w:rPr>
      </w:pPr>
    </w:p>
    <w:p w14:paraId="23510872" w14:textId="77777777" w:rsidR="00D03D7A" w:rsidRPr="008C1B04" w:rsidRDefault="00D03D7A" w:rsidP="00D03D7A">
      <w:pPr>
        <w:autoSpaceDE w:val="0"/>
        <w:autoSpaceDN w:val="0"/>
        <w:adjustRightInd w:val="0"/>
        <w:rPr>
          <w:rFonts w:cs="ArialNarrow"/>
          <w:sz w:val="22"/>
          <w:szCs w:val="20"/>
        </w:rPr>
      </w:pPr>
      <w:r w:rsidRPr="008C1B04">
        <w:rPr>
          <w:rFonts w:cs="ArialNarrow"/>
          <w:sz w:val="22"/>
          <w:szCs w:val="20"/>
        </w:rPr>
        <w:t>Facilities and Structures on the site include:</w:t>
      </w:r>
    </w:p>
    <w:p w14:paraId="76BDC1BF" w14:textId="77777777" w:rsidR="00D03D7A" w:rsidRPr="008C1B04" w:rsidRDefault="00D03D7A" w:rsidP="00D03D7A">
      <w:pPr>
        <w:autoSpaceDE w:val="0"/>
        <w:autoSpaceDN w:val="0"/>
        <w:adjustRightInd w:val="0"/>
        <w:rPr>
          <w:rFonts w:cs="ArialNarrow"/>
          <w:sz w:val="22"/>
          <w:szCs w:val="20"/>
        </w:rPr>
      </w:pPr>
    </w:p>
    <w:p w14:paraId="68BEAF66" w14:textId="77777777" w:rsidR="00D03D7A" w:rsidRPr="008C1B04" w:rsidRDefault="00DC171C"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Five sports fields that cater for football and cricket</w:t>
      </w:r>
    </w:p>
    <w:p w14:paraId="765BD55C" w14:textId="77777777" w:rsidR="00D03D7A" w:rsidRPr="008C1B04" w:rsidRDefault="00D03D7A" w:rsidP="00D03D7A">
      <w:pPr>
        <w:pStyle w:val="ListParagraph"/>
        <w:autoSpaceDE w:val="0"/>
        <w:autoSpaceDN w:val="0"/>
        <w:adjustRightInd w:val="0"/>
        <w:spacing w:after="0" w:line="240" w:lineRule="auto"/>
        <w:ind w:left="426"/>
        <w:rPr>
          <w:rFonts w:cs="ArialNarrow"/>
          <w:szCs w:val="20"/>
        </w:rPr>
      </w:pPr>
    </w:p>
    <w:p w14:paraId="3C152D8C" w14:textId="77777777" w:rsidR="00D03D7A" w:rsidRDefault="00A651A5" w:rsidP="004817FC">
      <w:pPr>
        <w:pStyle w:val="ListParagraph"/>
        <w:numPr>
          <w:ilvl w:val="0"/>
          <w:numId w:val="9"/>
        </w:numPr>
        <w:autoSpaceDE w:val="0"/>
        <w:autoSpaceDN w:val="0"/>
        <w:adjustRightInd w:val="0"/>
        <w:spacing w:after="0" w:line="240" w:lineRule="auto"/>
        <w:ind w:left="426" w:hanging="425"/>
        <w:rPr>
          <w:rFonts w:cs="ArialNarrow"/>
          <w:szCs w:val="20"/>
        </w:rPr>
      </w:pPr>
      <w:r w:rsidRPr="00A651A5">
        <w:rPr>
          <w:rFonts w:cs="ArialNarrow"/>
          <w:szCs w:val="20"/>
        </w:rPr>
        <w:t>Nineteen tennis courts</w:t>
      </w:r>
      <w:r>
        <w:rPr>
          <w:rFonts w:cs="ArialNarrow"/>
          <w:szCs w:val="20"/>
        </w:rPr>
        <w:t xml:space="preserve"> (Fif</w:t>
      </w:r>
      <w:r w:rsidRPr="00A651A5">
        <w:rPr>
          <w:rFonts w:cs="ArialNarrow"/>
          <w:szCs w:val="20"/>
        </w:rPr>
        <w:t xml:space="preserve">teen grass, four synthetic </w:t>
      </w:r>
      <w:r>
        <w:rPr>
          <w:rFonts w:cs="ArialNarrow"/>
          <w:szCs w:val="20"/>
        </w:rPr>
        <w:t>grass</w:t>
      </w:r>
      <w:r w:rsidRPr="00A651A5">
        <w:rPr>
          <w:rFonts w:cs="ArialNarrow"/>
          <w:szCs w:val="20"/>
        </w:rPr>
        <w:t>)</w:t>
      </w:r>
    </w:p>
    <w:p w14:paraId="138128E8" w14:textId="77777777" w:rsidR="00A651A5" w:rsidRPr="00A651A5" w:rsidRDefault="00A651A5" w:rsidP="00A651A5">
      <w:pPr>
        <w:autoSpaceDE w:val="0"/>
        <w:autoSpaceDN w:val="0"/>
        <w:adjustRightInd w:val="0"/>
        <w:rPr>
          <w:rFonts w:cs="ArialNarrow"/>
          <w:szCs w:val="20"/>
        </w:rPr>
      </w:pPr>
    </w:p>
    <w:p w14:paraId="5D0B05F9" w14:textId="77777777" w:rsidR="00D03D7A" w:rsidRPr="008C1B04" w:rsidRDefault="00A651A5"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Two croquet greens</w:t>
      </w:r>
    </w:p>
    <w:p w14:paraId="0AF11C6B" w14:textId="77777777" w:rsidR="00D03D7A" w:rsidRPr="008C1B04" w:rsidRDefault="00D03D7A" w:rsidP="00D03D7A">
      <w:pPr>
        <w:pStyle w:val="ListParagraph"/>
        <w:ind w:left="426"/>
        <w:rPr>
          <w:rFonts w:cs="ArialNarrow"/>
          <w:szCs w:val="20"/>
        </w:rPr>
      </w:pPr>
    </w:p>
    <w:p w14:paraId="5EDBEB1E" w14:textId="77777777" w:rsidR="00D03D7A" w:rsidRDefault="00A651A5"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 xml:space="preserve">Two </w:t>
      </w:r>
      <w:r w:rsidR="00AA3B72">
        <w:rPr>
          <w:rFonts w:cs="ArialNarrow"/>
          <w:szCs w:val="20"/>
        </w:rPr>
        <w:t xml:space="preserve">plexi-pave </w:t>
      </w:r>
      <w:r>
        <w:rPr>
          <w:rFonts w:cs="ArialNarrow"/>
          <w:szCs w:val="20"/>
        </w:rPr>
        <w:t>concrete netball courts</w:t>
      </w:r>
    </w:p>
    <w:p w14:paraId="35D7CB38" w14:textId="77777777" w:rsidR="00EE6C1F" w:rsidRPr="00EE6C1F" w:rsidRDefault="00EE6C1F" w:rsidP="00EE6C1F">
      <w:pPr>
        <w:pStyle w:val="ListParagraph"/>
        <w:rPr>
          <w:rFonts w:cs="ArialNarrow"/>
          <w:szCs w:val="20"/>
        </w:rPr>
      </w:pPr>
    </w:p>
    <w:p w14:paraId="329BFDB5" w14:textId="77777777" w:rsidR="00EE6C1F" w:rsidRPr="008C1B04" w:rsidRDefault="00EE6C1F"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One asphalt netball court</w:t>
      </w:r>
    </w:p>
    <w:p w14:paraId="2560E4D8" w14:textId="77777777" w:rsidR="00D03D7A" w:rsidRPr="008C1B04" w:rsidRDefault="00D03D7A" w:rsidP="00D03D7A">
      <w:pPr>
        <w:pStyle w:val="ListParagraph"/>
        <w:ind w:left="426"/>
        <w:rPr>
          <w:rFonts w:cs="ArialNarrow"/>
          <w:szCs w:val="20"/>
        </w:rPr>
      </w:pPr>
    </w:p>
    <w:p w14:paraId="1137EF04" w14:textId="77777777" w:rsidR="00D03D7A" w:rsidRDefault="00004DA8"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Two cricket training net facilities</w:t>
      </w:r>
    </w:p>
    <w:p w14:paraId="29D916F0" w14:textId="77777777" w:rsidR="00004DA8" w:rsidRPr="00004DA8" w:rsidRDefault="00004DA8" w:rsidP="00004DA8">
      <w:pPr>
        <w:pStyle w:val="ListParagraph"/>
        <w:rPr>
          <w:rFonts w:cs="ArialNarrow"/>
          <w:szCs w:val="20"/>
        </w:rPr>
      </w:pPr>
    </w:p>
    <w:p w14:paraId="0851CEA8" w14:textId="77777777" w:rsidR="00004DA8" w:rsidRDefault="00EE6C1F"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Eight</w:t>
      </w:r>
      <w:r w:rsidR="00D12B2F">
        <w:rPr>
          <w:rFonts w:cs="ArialNarrow"/>
          <w:szCs w:val="20"/>
        </w:rPr>
        <w:t xml:space="preserve"> club room facilities</w:t>
      </w:r>
    </w:p>
    <w:p w14:paraId="4571B1DD" w14:textId="77777777" w:rsidR="00D12B2F" w:rsidRPr="00D12B2F" w:rsidRDefault="00D12B2F" w:rsidP="00D12B2F">
      <w:pPr>
        <w:pStyle w:val="ListParagraph"/>
        <w:rPr>
          <w:rFonts w:cs="ArialNarrow"/>
          <w:szCs w:val="20"/>
        </w:rPr>
      </w:pPr>
    </w:p>
    <w:p w14:paraId="35C132EB" w14:textId="77777777" w:rsidR="00D12B2F" w:rsidRDefault="00D12B2F"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Three change room facilities</w:t>
      </w:r>
    </w:p>
    <w:p w14:paraId="4FCB2DB9" w14:textId="77777777" w:rsidR="00D12B2F" w:rsidRPr="00D12B2F" w:rsidRDefault="00D12B2F" w:rsidP="00D12B2F">
      <w:pPr>
        <w:pStyle w:val="ListParagraph"/>
        <w:rPr>
          <w:rFonts w:cs="ArialNarrow"/>
          <w:szCs w:val="20"/>
        </w:rPr>
      </w:pPr>
    </w:p>
    <w:p w14:paraId="40A5EF91" w14:textId="77777777" w:rsidR="00D12B2F" w:rsidRDefault="00EE6C1F"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Eight</w:t>
      </w:r>
      <w:r w:rsidR="00D12B2F">
        <w:rPr>
          <w:rFonts w:cs="ArialNarrow"/>
          <w:szCs w:val="20"/>
        </w:rPr>
        <w:t xml:space="preserve"> storage </w:t>
      </w:r>
      <w:r>
        <w:rPr>
          <w:rFonts w:cs="ArialNarrow"/>
          <w:szCs w:val="20"/>
        </w:rPr>
        <w:t>shed/buildings/kiosk</w:t>
      </w:r>
    </w:p>
    <w:p w14:paraId="38E473F4" w14:textId="77777777" w:rsidR="00EE6C1F" w:rsidRPr="00EE6C1F" w:rsidRDefault="00EE6C1F" w:rsidP="00EE6C1F">
      <w:pPr>
        <w:pStyle w:val="ListParagraph"/>
        <w:rPr>
          <w:rFonts w:cs="ArialNarrow"/>
          <w:szCs w:val="20"/>
        </w:rPr>
      </w:pPr>
    </w:p>
    <w:p w14:paraId="2F412F29" w14:textId="77777777" w:rsidR="00EE6C1F" w:rsidRPr="008C1B04" w:rsidRDefault="00EE6C1F"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CFA training track</w:t>
      </w:r>
    </w:p>
    <w:p w14:paraId="72BAF15D" w14:textId="77777777" w:rsidR="00D03D7A" w:rsidRPr="008C1B04" w:rsidRDefault="00D03D7A" w:rsidP="00D03D7A">
      <w:pPr>
        <w:pStyle w:val="ListParagraph"/>
        <w:ind w:left="426"/>
        <w:rPr>
          <w:rFonts w:cs="ArialNarrow"/>
          <w:szCs w:val="20"/>
        </w:rPr>
      </w:pPr>
    </w:p>
    <w:p w14:paraId="08CA62D7" w14:textId="77777777" w:rsidR="00004DA8" w:rsidRDefault="00004DA8"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Public toilets</w:t>
      </w:r>
    </w:p>
    <w:p w14:paraId="573E94DE" w14:textId="77777777" w:rsidR="00004DA8" w:rsidRPr="00004DA8" w:rsidRDefault="00004DA8" w:rsidP="00004DA8">
      <w:pPr>
        <w:pStyle w:val="ListParagraph"/>
        <w:rPr>
          <w:rFonts w:cs="ArialNarrow"/>
          <w:szCs w:val="20"/>
        </w:rPr>
      </w:pPr>
    </w:p>
    <w:p w14:paraId="16E1DC6C" w14:textId="77777777" w:rsidR="00004DA8" w:rsidRDefault="00004DA8"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A skate park</w:t>
      </w:r>
    </w:p>
    <w:p w14:paraId="71D1D18E" w14:textId="77777777" w:rsidR="00004DA8" w:rsidRPr="00004DA8" w:rsidRDefault="00004DA8" w:rsidP="00004DA8">
      <w:pPr>
        <w:pStyle w:val="ListParagraph"/>
        <w:rPr>
          <w:rFonts w:cs="ArialNarrow"/>
          <w:szCs w:val="20"/>
        </w:rPr>
      </w:pPr>
    </w:p>
    <w:p w14:paraId="196128E1" w14:textId="77777777" w:rsidR="00D03D7A" w:rsidRPr="008C1B04" w:rsidRDefault="00A403F0" w:rsidP="00D03D7A">
      <w:pPr>
        <w:pStyle w:val="ListParagraph"/>
        <w:numPr>
          <w:ilvl w:val="0"/>
          <w:numId w:val="9"/>
        </w:numPr>
        <w:autoSpaceDE w:val="0"/>
        <w:autoSpaceDN w:val="0"/>
        <w:adjustRightInd w:val="0"/>
        <w:spacing w:after="0" w:line="240" w:lineRule="auto"/>
        <w:ind w:left="426" w:hanging="425"/>
        <w:rPr>
          <w:rFonts w:cs="ArialNarrow"/>
          <w:szCs w:val="20"/>
        </w:rPr>
      </w:pPr>
      <w:r>
        <w:rPr>
          <w:rFonts w:cs="ArialNarrow"/>
          <w:szCs w:val="20"/>
        </w:rPr>
        <w:t>Two</w:t>
      </w:r>
      <w:r w:rsidR="00D03D7A" w:rsidRPr="008C1B04">
        <w:rPr>
          <w:rFonts w:cs="ArialNarrow"/>
          <w:szCs w:val="20"/>
        </w:rPr>
        <w:t xml:space="preserve"> playground</w:t>
      </w:r>
      <w:r>
        <w:rPr>
          <w:rFonts w:cs="ArialNarrow"/>
          <w:szCs w:val="20"/>
        </w:rPr>
        <w:t>s</w:t>
      </w:r>
    </w:p>
    <w:p w14:paraId="3F69EF9E" w14:textId="77777777" w:rsidR="00D03D7A" w:rsidRPr="008C1B04" w:rsidRDefault="00D03D7A" w:rsidP="00D03D7A">
      <w:pPr>
        <w:rPr>
          <w:rFonts w:cs="ArialNarrow"/>
          <w:sz w:val="22"/>
          <w:szCs w:val="20"/>
        </w:rPr>
      </w:pPr>
    </w:p>
    <w:p w14:paraId="5E1A5CDC" w14:textId="77777777" w:rsidR="00D03D7A" w:rsidRPr="008C1B04" w:rsidRDefault="00D03D7A" w:rsidP="00D03D7A">
      <w:pPr>
        <w:rPr>
          <w:rFonts w:cs="ArialNarrow"/>
          <w:sz w:val="22"/>
          <w:szCs w:val="20"/>
        </w:rPr>
      </w:pPr>
    </w:p>
    <w:p w14:paraId="3469434E" w14:textId="77777777" w:rsidR="00D03D7A" w:rsidRPr="008C1B04" w:rsidRDefault="00D03D7A">
      <w:pPr>
        <w:spacing w:after="200" w:line="276" w:lineRule="auto"/>
        <w:rPr>
          <w:rFonts w:cs="ArialNarrow"/>
          <w:sz w:val="22"/>
          <w:szCs w:val="20"/>
        </w:rPr>
      </w:pPr>
      <w:r w:rsidRPr="008C1B04">
        <w:rPr>
          <w:rFonts w:cs="ArialNarrow"/>
          <w:sz w:val="22"/>
          <w:szCs w:val="20"/>
        </w:rPr>
        <w:br w:type="page"/>
      </w:r>
    </w:p>
    <w:p w14:paraId="72E69DE3" w14:textId="349C4ABA" w:rsidR="00D03D7A" w:rsidRPr="00C173E9" w:rsidRDefault="00FA5D2C" w:rsidP="00C173E9">
      <w:pPr>
        <w:pStyle w:val="Heading1"/>
      </w:pPr>
      <w:bookmarkStart w:id="4" w:name="_Toc45175890"/>
      <w:r w:rsidRPr="00FA5D2C">
        <w:rPr>
          <w:sz w:val="24"/>
        </w:rPr>
        <w:lastRenderedPageBreak/>
        <w:t xml:space="preserve">2.3 </w:t>
      </w:r>
      <w:r w:rsidR="00C173E9">
        <w:rPr>
          <w:sz w:val="24"/>
        </w:rPr>
        <w:t>Site User G</w:t>
      </w:r>
      <w:r w:rsidR="002A405B" w:rsidRPr="00FA5D2C">
        <w:rPr>
          <w:sz w:val="24"/>
        </w:rPr>
        <w:t>roups and Key S</w:t>
      </w:r>
      <w:r w:rsidR="00D03D7A" w:rsidRPr="00FA5D2C">
        <w:rPr>
          <w:sz w:val="24"/>
        </w:rPr>
        <w:t>takeholders</w:t>
      </w:r>
      <w:bookmarkEnd w:id="4"/>
    </w:p>
    <w:p w14:paraId="1443F76B" w14:textId="77777777" w:rsidR="00AA3B72" w:rsidRDefault="00D03D7A" w:rsidP="00D03D7A">
      <w:pPr>
        <w:autoSpaceDE w:val="0"/>
        <w:autoSpaceDN w:val="0"/>
        <w:adjustRightInd w:val="0"/>
        <w:rPr>
          <w:rFonts w:cs="ArialNarrow"/>
          <w:sz w:val="22"/>
          <w:szCs w:val="20"/>
        </w:rPr>
      </w:pPr>
      <w:r w:rsidRPr="008C1B04">
        <w:rPr>
          <w:rFonts w:cs="ArialNarrow"/>
          <w:sz w:val="22"/>
          <w:szCs w:val="20"/>
        </w:rPr>
        <w:t>There are currently 1</w:t>
      </w:r>
      <w:r w:rsidR="002C5366">
        <w:rPr>
          <w:rFonts w:cs="ArialNarrow"/>
          <w:sz w:val="22"/>
          <w:szCs w:val="20"/>
        </w:rPr>
        <w:t>5</w:t>
      </w:r>
      <w:r w:rsidRPr="008C1B04">
        <w:rPr>
          <w:rFonts w:cs="ArialNarrow"/>
          <w:sz w:val="22"/>
          <w:szCs w:val="20"/>
        </w:rPr>
        <w:t xml:space="preserve"> regular user groups based at </w:t>
      </w:r>
      <w:r w:rsidR="00AA3B72">
        <w:rPr>
          <w:rFonts w:cs="ArialNarrow"/>
          <w:sz w:val="22"/>
          <w:szCs w:val="20"/>
        </w:rPr>
        <w:t>Quandong Park.</w:t>
      </w:r>
    </w:p>
    <w:p w14:paraId="0E77715B" w14:textId="77777777" w:rsidR="00AA3B72" w:rsidRDefault="00AA3B72" w:rsidP="00D03D7A">
      <w:pPr>
        <w:autoSpaceDE w:val="0"/>
        <w:autoSpaceDN w:val="0"/>
        <w:adjustRightInd w:val="0"/>
        <w:rPr>
          <w:rFonts w:cs="ArialNarrow"/>
          <w:sz w:val="22"/>
          <w:szCs w:val="20"/>
        </w:rPr>
      </w:pPr>
    </w:p>
    <w:p w14:paraId="17446D5A" w14:textId="77777777" w:rsidR="00D03D7A" w:rsidRPr="008C1B04" w:rsidRDefault="00D03D7A" w:rsidP="00D03D7A">
      <w:pPr>
        <w:autoSpaceDE w:val="0"/>
        <w:autoSpaceDN w:val="0"/>
        <w:adjustRightInd w:val="0"/>
        <w:rPr>
          <w:rFonts w:cs="ArialNarrow"/>
          <w:sz w:val="22"/>
          <w:szCs w:val="20"/>
        </w:rPr>
      </w:pPr>
      <w:r w:rsidRPr="008C1B04">
        <w:rPr>
          <w:rFonts w:cs="ArialNarrow"/>
          <w:sz w:val="22"/>
          <w:szCs w:val="20"/>
        </w:rPr>
        <w:t>These include:</w:t>
      </w:r>
    </w:p>
    <w:p w14:paraId="3723DF80" w14:textId="77777777" w:rsidR="00D03D7A" w:rsidRPr="008C1B04" w:rsidRDefault="00D03D7A" w:rsidP="00D03D7A">
      <w:pPr>
        <w:autoSpaceDE w:val="0"/>
        <w:autoSpaceDN w:val="0"/>
        <w:adjustRightInd w:val="0"/>
        <w:ind w:left="426"/>
        <w:rPr>
          <w:rFonts w:cs="ArialNarrow"/>
          <w:sz w:val="22"/>
          <w:szCs w:val="20"/>
        </w:rPr>
      </w:pPr>
    </w:p>
    <w:p w14:paraId="7642081D" w14:textId="77777777" w:rsidR="00D03D7A"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Fire Brigade Cricket Club</w:t>
      </w:r>
    </w:p>
    <w:p w14:paraId="5E3E3FD6" w14:textId="77777777" w:rsidR="00D03D7A" w:rsidRPr="008C1B04" w:rsidRDefault="00D03D7A" w:rsidP="00D03D7A">
      <w:pPr>
        <w:pStyle w:val="ListParagraph"/>
        <w:autoSpaceDE w:val="0"/>
        <w:autoSpaceDN w:val="0"/>
        <w:adjustRightInd w:val="0"/>
        <w:spacing w:after="0" w:line="240" w:lineRule="auto"/>
        <w:ind w:left="426" w:hanging="426"/>
        <w:rPr>
          <w:rFonts w:cs="ArialNarrow"/>
          <w:szCs w:val="20"/>
        </w:rPr>
      </w:pPr>
    </w:p>
    <w:p w14:paraId="1523E5F6" w14:textId="77777777" w:rsidR="00D03D7A"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Millewa Cricket</w:t>
      </w:r>
      <w:r w:rsidR="00D03D7A" w:rsidRPr="008C1B04">
        <w:rPr>
          <w:rFonts w:cs="ArialNarrow"/>
          <w:szCs w:val="20"/>
        </w:rPr>
        <w:t xml:space="preserve"> Club</w:t>
      </w:r>
    </w:p>
    <w:p w14:paraId="1D39D374" w14:textId="77777777" w:rsidR="00CA408E" w:rsidRPr="00CA408E" w:rsidRDefault="00CA408E" w:rsidP="00CA408E">
      <w:pPr>
        <w:pStyle w:val="ListParagraph"/>
        <w:rPr>
          <w:rFonts w:cs="ArialNarrow"/>
          <w:szCs w:val="20"/>
        </w:rPr>
      </w:pPr>
    </w:p>
    <w:p w14:paraId="4E71CEC0" w14:textId="77777777" w:rsidR="00CA408E" w:rsidRPr="008C1B04" w:rsidRDefault="00CA408E"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Nangiloc and District Football Netball Club (training)</w:t>
      </w:r>
    </w:p>
    <w:p w14:paraId="7F156BC5" w14:textId="77777777" w:rsidR="00D03D7A" w:rsidRPr="008C1B04" w:rsidRDefault="00D03D7A" w:rsidP="00D03D7A">
      <w:pPr>
        <w:autoSpaceDE w:val="0"/>
        <w:autoSpaceDN w:val="0"/>
        <w:adjustRightInd w:val="0"/>
        <w:ind w:left="426" w:hanging="426"/>
        <w:rPr>
          <w:rFonts w:cs="ArialNarrow"/>
          <w:sz w:val="22"/>
          <w:szCs w:val="20"/>
        </w:rPr>
      </w:pPr>
    </w:p>
    <w:p w14:paraId="73D46477" w14:textId="77777777" w:rsidR="00D03D7A"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Nursery Ridge Cricket</w:t>
      </w:r>
      <w:r w:rsidR="00D03D7A" w:rsidRPr="008C1B04">
        <w:rPr>
          <w:rFonts w:cs="ArialNarrow"/>
          <w:szCs w:val="20"/>
        </w:rPr>
        <w:t xml:space="preserve"> Club</w:t>
      </w:r>
    </w:p>
    <w:p w14:paraId="361F2BD5" w14:textId="77777777" w:rsidR="00D03D7A" w:rsidRPr="008C1B04" w:rsidRDefault="00D03D7A" w:rsidP="00D03D7A">
      <w:pPr>
        <w:autoSpaceDE w:val="0"/>
        <w:autoSpaceDN w:val="0"/>
        <w:adjustRightInd w:val="0"/>
        <w:ind w:left="426" w:hanging="426"/>
        <w:rPr>
          <w:rFonts w:cs="ArialNarrow"/>
          <w:sz w:val="22"/>
          <w:szCs w:val="20"/>
        </w:rPr>
      </w:pPr>
    </w:p>
    <w:p w14:paraId="64E154EE" w14:textId="77777777" w:rsidR="00D03D7A"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 Cricket Association</w:t>
      </w:r>
    </w:p>
    <w:p w14:paraId="33842466" w14:textId="77777777" w:rsidR="00D03D7A" w:rsidRPr="008C1B04" w:rsidRDefault="00D03D7A" w:rsidP="00D03D7A">
      <w:pPr>
        <w:autoSpaceDE w:val="0"/>
        <w:autoSpaceDN w:val="0"/>
        <w:adjustRightInd w:val="0"/>
        <w:ind w:left="426" w:hanging="426"/>
        <w:rPr>
          <w:rFonts w:cs="ArialNarrow"/>
          <w:sz w:val="22"/>
          <w:szCs w:val="20"/>
        </w:rPr>
      </w:pPr>
    </w:p>
    <w:p w14:paraId="6F753325" w14:textId="77777777" w:rsidR="00D03D7A"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 Cricket Club</w:t>
      </w:r>
    </w:p>
    <w:p w14:paraId="7E380753" w14:textId="77777777" w:rsidR="00C56A17" w:rsidRPr="00C56A17" w:rsidRDefault="00C56A17" w:rsidP="00C56A17">
      <w:pPr>
        <w:pStyle w:val="ListParagraph"/>
        <w:rPr>
          <w:rFonts w:cs="ArialNarrow"/>
          <w:szCs w:val="20"/>
        </w:rPr>
      </w:pPr>
    </w:p>
    <w:p w14:paraId="467E0924" w14:textId="77777777" w:rsidR="00C56A17"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 Croquet Club</w:t>
      </w:r>
    </w:p>
    <w:p w14:paraId="6C318C02" w14:textId="77777777" w:rsidR="00D03D7A" w:rsidRPr="008C1B04" w:rsidRDefault="00D03D7A" w:rsidP="00D03D7A">
      <w:pPr>
        <w:autoSpaceDE w:val="0"/>
        <w:autoSpaceDN w:val="0"/>
        <w:adjustRightInd w:val="0"/>
        <w:ind w:left="426" w:hanging="426"/>
        <w:rPr>
          <w:rFonts w:cs="ArialNarrow"/>
          <w:sz w:val="22"/>
          <w:szCs w:val="20"/>
        </w:rPr>
      </w:pPr>
    </w:p>
    <w:p w14:paraId="43D51213" w14:textId="77777777" w:rsidR="00D03D7A" w:rsidRPr="008C1B04" w:rsidRDefault="00CA408E"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 xml:space="preserve">Red Cliffs </w:t>
      </w:r>
      <w:r w:rsidR="00C56A17">
        <w:rPr>
          <w:rFonts w:cs="ArialNarrow"/>
          <w:szCs w:val="20"/>
        </w:rPr>
        <w:t>District Kennel Club</w:t>
      </w:r>
    </w:p>
    <w:p w14:paraId="60234BBA" w14:textId="77777777" w:rsidR="00D03D7A" w:rsidRPr="008C1B04" w:rsidRDefault="00D03D7A" w:rsidP="00D03D7A">
      <w:pPr>
        <w:autoSpaceDE w:val="0"/>
        <w:autoSpaceDN w:val="0"/>
        <w:adjustRightInd w:val="0"/>
        <w:ind w:left="426" w:hanging="426"/>
        <w:rPr>
          <w:rFonts w:cs="ArialNarrow"/>
          <w:sz w:val="22"/>
          <w:szCs w:val="20"/>
        </w:rPr>
      </w:pPr>
    </w:p>
    <w:p w14:paraId="451CFCD5" w14:textId="77777777" w:rsidR="00D03D7A"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w:t>
      </w:r>
      <w:r w:rsidR="00D03D7A" w:rsidRPr="008C1B04">
        <w:rPr>
          <w:rFonts w:cs="ArialNarrow"/>
          <w:szCs w:val="20"/>
        </w:rPr>
        <w:t xml:space="preserve"> Football Netball Club</w:t>
      </w:r>
    </w:p>
    <w:p w14:paraId="041C3E31" w14:textId="77777777" w:rsidR="00D03D7A" w:rsidRPr="008C1B04" w:rsidRDefault="00D03D7A" w:rsidP="00D03D7A">
      <w:pPr>
        <w:autoSpaceDE w:val="0"/>
        <w:autoSpaceDN w:val="0"/>
        <w:adjustRightInd w:val="0"/>
        <w:ind w:left="426" w:hanging="426"/>
        <w:rPr>
          <w:rFonts w:cs="ArialNarrow"/>
          <w:sz w:val="22"/>
          <w:szCs w:val="20"/>
        </w:rPr>
      </w:pPr>
    </w:p>
    <w:p w14:paraId="4A8A83DD" w14:textId="77777777" w:rsidR="00D03D7A" w:rsidRPr="008C1B04"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 Lawn Tennis Club</w:t>
      </w:r>
    </w:p>
    <w:p w14:paraId="3EF1999D" w14:textId="77777777" w:rsidR="00D03D7A" w:rsidRPr="008C1B04" w:rsidRDefault="00D03D7A" w:rsidP="00D03D7A">
      <w:pPr>
        <w:autoSpaceDE w:val="0"/>
        <w:autoSpaceDN w:val="0"/>
        <w:adjustRightInd w:val="0"/>
        <w:ind w:left="426" w:hanging="426"/>
        <w:rPr>
          <w:rFonts w:cs="ArialNarrow"/>
          <w:sz w:val="22"/>
          <w:szCs w:val="20"/>
        </w:rPr>
      </w:pPr>
    </w:p>
    <w:p w14:paraId="559EFE31" w14:textId="77777777" w:rsidR="00D03D7A" w:rsidRPr="00CA408E"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
          <w:color w:val="000000"/>
          <w:szCs w:val="20"/>
        </w:rPr>
        <w:t>Red Cliffs</w:t>
      </w:r>
      <w:r w:rsidR="00D03D7A" w:rsidRPr="008C1B04">
        <w:rPr>
          <w:rFonts w:cs="Arial"/>
          <w:color w:val="000000"/>
          <w:szCs w:val="20"/>
        </w:rPr>
        <w:t xml:space="preserve"> Secondary College</w:t>
      </w:r>
    </w:p>
    <w:p w14:paraId="4F8A75B1" w14:textId="77777777" w:rsidR="00CA408E" w:rsidRPr="00CA408E" w:rsidRDefault="00CA408E" w:rsidP="00CA408E">
      <w:pPr>
        <w:pStyle w:val="ListParagraph"/>
        <w:rPr>
          <w:rFonts w:cs="ArialNarrow"/>
          <w:szCs w:val="20"/>
        </w:rPr>
      </w:pPr>
    </w:p>
    <w:p w14:paraId="0DD1E39E" w14:textId="77777777" w:rsidR="00CA408E" w:rsidRPr="00C56A17" w:rsidRDefault="00CA408E"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Red Cliffs Urban Fire Brigade</w:t>
      </w:r>
    </w:p>
    <w:p w14:paraId="4815CF7B" w14:textId="77777777" w:rsidR="00C56A17" w:rsidRPr="00C56A17" w:rsidRDefault="00C56A17" w:rsidP="00C56A17">
      <w:pPr>
        <w:pStyle w:val="ListParagraph"/>
        <w:rPr>
          <w:rFonts w:cs="ArialNarrow"/>
          <w:szCs w:val="20"/>
        </w:rPr>
      </w:pPr>
    </w:p>
    <w:p w14:paraId="07C58C89" w14:textId="77777777" w:rsidR="00C56A17" w:rsidRDefault="00C56A17"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South West Cricket Club</w:t>
      </w:r>
    </w:p>
    <w:p w14:paraId="40AD17FF" w14:textId="77777777" w:rsidR="00CA408E" w:rsidRPr="00CA408E" w:rsidRDefault="00CA408E" w:rsidP="00CA408E">
      <w:pPr>
        <w:pStyle w:val="ListParagraph"/>
        <w:rPr>
          <w:rFonts w:cs="ArialNarrow"/>
          <w:szCs w:val="20"/>
        </w:rPr>
      </w:pPr>
    </w:p>
    <w:p w14:paraId="4B7E5C44" w14:textId="77777777" w:rsidR="00CA408E" w:rsidRDefault="00CA408E"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Sunraysia Cricket Association</w:t>
      </w:r>
    </w:p>
    <w:p w14:paraId="49A6733F" w14:textId="77777777" w:rsidR="002C5366" w:rsidRPr="002C5366" w:rsidRDefault="002C5366" w:rsidP="002C5366">
      <w:pPr>
        <w:pStyle w:val="ListParagraph"/>
        <w:rPr>
          <w:rFonts w:cs="ArialNarrow"/>
          <w:szCs w:val="20"/>
        </w:rPr>
      </w:pPr>
    </w:p>
    <w:p w14:paraId="11A009DD" w14:textId="77777777" w:rsidR="002C5366" w:rsidRPr="008C1B04" w:rsidRDefault="002C5366" w:rsidP="00D03D7A">
      <w:pPr>
        <w:pStyle w:val="ListParagraph"/>
        <w:numPr>
          <w:ilvl w:val="0"/>
          <w:numId w:val="10"/>
        </w:numPr>
        <w:autoSpaceDE w:val="0"/>
        <w:autoSpaceDN w:val="0"/>
        <w:adjustRightInd w:val="0"/>
        <w:spacing w:after="0" w:line="240" w:lineRule="auto"/>
        <w:ind w:left="426" w:hanging="426"/>
        <w:rPr>
          <w:rFonts w:cs="ArialNarrow"/>
          <w:szCs w:val="20"/>
        </w:rPr>
      </w:pPr>
      <w:r>
        <w:rPr>
          <w:rFonts w:cs="ArialNarrow"/>
          <w:szCs w:val="20"/>
        </w:rPr>
        <w:t>Sunraysia Football Netball League</w:t>
      </w:r>
    </w:p>
    <w:p w14:paraId="43A70BD2" w14:textId="77777777" w:rsidR="00D03D7A" w:rsidRPr="008C1B04" w:rsidRDefault="00D03D7A" w:rsidP="00D03D7A">
      <w:pPr>
        <w:autoSpaceDE w:val="0"/>
        <w:autoSpaceDN w:val="0"/>
        <w:adjustRightInd w:val="0"/>
        <w:rPr>
          <w:rFonts w:cs="ArialNarrow"/>
          <w:sz w:val="22"/>
          <w:szCs w:val="20"/>
        </w:rPr>
      </w:pPr>
    </w:p>
    <w:p w14:paraId="7A7D5B64" w14:textId="77777777" w:rsidR="00D03D7A" w:rsidRPr="008C1B04" w:rsidRDefault="00D03D7A" w:rsidP="00D03D7A">
      <w:pPr>
        <w:autoSpaceDE w:val="0"/>
        <w:autoSpaceDN w:val="0"/>
        <w:adjustRightInd w:val="0"/>
        <w:rPr>
          <w:rFonts w:cs="ArialNarrow"/>
          <w:sz w:val="22"/>
          <w:szCs w:val="20"/>
        </w:rPr>
      </w:pPr>
      <w:r w:rsidRPr="008C1B04">
        <w:rPr>
          <w:rFonts w:cs="ArialNarrow"/>
          <w:sz w:val="22"/>
          <w:szCs w:val="20"/>
        </w:rPr>
        <w:t xml:space="preserve">The number of user groups has remained relatively stable since the 2009 Master Plan was developed. Each were given an opportunity to nominate a representative for the ref group, </w:t>
      </w:r>
      <w:r w:rsidR="002C5366">
        <w:rPr>
          <w:rFonts w:cs="ArialNarrow"/>
          <w:sz w:val="22"/>
          <w:szCs w:val="20"/>
        </w:rPr>
        <w:t>11</w:t>
      </w:r>
      <w:r w:rsidRPr="008C1B04">
        <w:rPr>
          <w:rFonts w:cs="ArialNarrow"/>
          <w:sz w:val="22"/>
          <w:szCs w:val="20"/>
        </w:rPr>
        <w:t xml:space="preserve"> user groups provided representation (refer to Appendix 1 for a list of representatives).</w:t>
      </w:r>
    </w:p>
    <w:p w14:paraId="3627FEF2" w14:textId="77777777" w:rsidR="00D03D7A" w:rsidRPr="008C1B04" w:rsidRDefault="00D03D7A" w:rsidP="00D03D7A">
      <w:pPr>
        <w:autoSpaceDE w:val="0"/>
        <w:autoSpaceDN w:val="0"/>
        <w:adjustRightInd w:val="0"/>
        <w:rPr>
          <w:rFonts w:cs="ArialNarrow"/>
          <w:sz w:val="22"/>
          <w:szCs w:val="20"/>
        </w:rPr>
      </w:pPr>
    </w:p>
    <w:p w14:paraId="376C47E1" w14:textId="77777777" w:rsidR="00D03D7A" w:rsidRPr="008C1B04" w:rsidRDefault="00D03D7A" w:rsidP="00D03D7A">
      <w:pPr>
        <w:autoSpaceDE w:val="0"/>
        <w:autoSpaceDN w:val="0"/>
        <w:adjustRightInd w:val="0"/>
        <w:rPr>
          <w:rFonts w:cs="ArialNarrow"/>
          <w:sz w:val="22"/>
          <w:szCs w:val="20"/>
        </w:rPr>
      </w:pPr>
      <w:r w:rsidRPr="008C1B04">
        <w:rPr>
          <w:rFonts w:cs="ArialNarrow"/>
          <w:sz w:val="22"/>
          <w:szCs w:val="20"/>
        </w:rPr>
        <w:t xml:space="preserve">MRCC is responsible for the majority of maintenance tasks at the Reserve with </w:t>
      </w:r>
      <w:r w:rsidR="002C5366">
        <w:rPr>
          <w:rFonts w:cs="ArialNarrow"/>
          <w:sz w:val="22"/>
          <w:szCs w:val="20"/>
        </w:rPr>
        <w:t xml:space="preserve">Facility Services and </w:t>
      </w:r>
      <w:r w:rsidRPr="008C1B04">
        <w:rPr>
          <w:rFonts w:cs="ArialNarrow"/>
          <w:sz w:val="22"/>
          <w:szCs w:val="20"/>
        </w:rPr>
        <w:t xml:space="preserve">Parks </w:t>
      </w:r>
      <w:r w:rsidR="002C5366">
        <w:rPr>
          <w:rFonts w:cs="ArialNarrow"/>
          <w:sz w:val="22"/>
          <w:szCs w:val="20"/>
        </w:rPr>
        <w:t>&amp; Gardens both</w:t>
      </w:r>
      <w:r w:rsidRPr="008C1B04">
        <w:rPr>
          <w:rFonts w:cs="ArialNarrow"/>
          <w:sz w:val="22"/>
          <w:szCs w:val="20"/>
        </w:rPr>
        <w:t xml:space="preserve"> playing significant roles in ensuring the Reserve’s ongoing operation. Minor maintenance such as cricket wicket preparation is carried out by the cricket club</w:t>
      </w:r>
      <w:r w:rsidR="002C5366">
        <w:rPr>
          <w:rFonts w:cs="ArialNarrow"/>
          <w:sz w:val="22"/>
          <w:szCs w:val="20"/>
        </w:rPr>
        <w:t>s</w:t>
      </w:r>
      <w:r w:rsidRPr="008C1B04">
        <w:rPr>
          <w:rFonts w:cs="ArialNarrow"/>
          <w:sz w:val="22"/>
          <w:szCs w:val="20"/>
        </w:rPr>
        <w:t>.</w:t>
      </w:r>
    </w:p>
    <w:p w14:paraId="500E64E5" w14:textId="77777777" w:rsidR="0097409A" w:rsidRDefault="0097409A" w:rsidP="00CA2A22">
      <w:pPr>
        <w:pStyle w:val="MRCCBodyCopy"/>
        <w:spacing w:line="360" w:lineRule="auto"/>
        <w:rPr>
          <w:rFonts w:ascii="Arial" w:hAnsi="Arial"/>
        </w:rPr>
      </w:pPr>
    </w:p>
    <w:p w14:paraId="53417D15" w14:textId="77777777" w:rsidR="0097409A" w:rsidRDefault="0097409A" w:rsidP="00CA2A22">
      <w:pPr>
        <w:pStyle w:val="MRCCBodyCopy"/>
        <w:spacing w:line="360" w:lineRule="auto"/>
        <w:rPr>
          <w:rFonts w:ascii="Arial" w:hAnsi="Arial"/>
        </w:rPr>
      </w:pPr>
    </w:p>
    <w:p w14:paraId="12686AF2" w14:textId="77777777" w:rsidR="00D03D7A" w:rsidRDefault="00D03D7A">
      <w:pPr>
        <w:spacing w:after="200" w:line="276" w:lineRule="auto"/>
        <w:rPr>
          <w:rFonts w:ascii="Arial" w:eastAsiaTheme="minorHAnsi" w:hAnsi="Arial" w:cs="Arial"/>
          <w:sz w:val="20"/>
          <w:szCs w:val="20"/>
          <w:lang w:val="en-AU"/>
        </w:rPr>
      </w:pPr>
      <w:r>
        <w:rPr>
          <w:rFonts w:ascii="Arial" w:hAnsi="Arial"/>
        </w:rPr>
        <w:br w:type="page"/>
      </w:r>
    </w:p>
    <w:p w14:paraId="4ADB70FF" w14:textId="77777777" w:rsidR="00326CC2" w:rsidRPr="00523432" w:rsidRDefault="00FA5D2C" w:rsidP="00FA5D2C">
      <w:pPr>
        <w:pStyle w:val="Heading1"/>
      </w:pPr>
      <w:bookmarkStart w:id="5" w:name="_Toc45175891"/>
      <w:r>
        <w:lastRenderedPageBreak/>
        <w:t xml:space="preserve">3. </w:t>
      </w:r>
      <w:r w:rsidR="00326CC2" w:rsidRPr="00326CC2">
        <w:t>Master Plan</w:t>
      </w:r>
      <w:bookmarkEnd w:id="5"/>
    </w:p>
    <w:p w14:paraId="5F8AD17C" w14:textId="77777777" w:rsidR="00326CC2" w:rsidRPr="004F16E8" w:rsidRDefault="00C66EC7" w:rsidP="00FA5D2C">
      <w:pPr>
        <w:pStyle w:val="Heading1"/>
        <w:rPr>
          <w:sz w:val="6"/>
        </w:rPr>
      </w:pPr>
      <w:bookmarkStart w:id="6" w:name="_Toc45175892"/>
      <w:r w:rsidRPr="00FA5D2C">
        <w:rPr>
          <w:sz w:val="24"/>
        </w:rPr>
        <w:t xml:space="preserve">3.1 </w:t>
      </w:r>
      <w:r w:rsidR="004F16E8">
        <w:rPr>
          <w:sz w:val="24"/>
        </w:rPr>
        <w:t>Previous Master Plan O</w:t>
      </w:r>
      <w:r w:rsidR="00326CC2" w:rsidRPr="00FA5D2C">
        <w:rPr>
          <w:sz w:val="24"/>
        </w:rPr>
        <w:t xml:space="preserve">bjectives and </w:t>
      </w:r>
      <w:r w:rsidR="004F16E8">
        <w:rPr>
          <w:sz w:val="24"/>
        </w:rPr>
        <w:t>D</w:t>
      </w:r>
      <w:r w:rsidR="00326CC2" w:rsidRPr="00FA5D2C">
        <w:rPr>
          <w:sz w:val="24"/>
        </w:rPr>
        <w:t>irections</w:t>
      </w:r>
      <w:bookmarkEnd w:id="6"/>
      <w:r w:rsidR="004F16E8">
        <w:rPr>
          <w:sz w:val="24"/>
        </w:rPr>
        <w:br/>
      </w:r>
    </w:p>
    <w:p w14:paraId="6B935CA2" w14:textId="77777777" w:rsidR="00326CC2" w:rsidRPr="008C1B04" w:rsidRDefault="00326CC2" w:rsidP="00DC3F57">
      <w:pPr>
        <w:rPr>
          <w:sz w:val="22"/>
          <w:szCs w:val="20"/>
        </w:rPr>
      </w:pPr>
      <w:r w:rsidRPr="008C1B04">
        <w:rPr>
          <w:sz w:val="22"/>
          <w:szCs w:val="20"/>
        </w:rPr>
        <w:t xml:space="preserve">In 2009, MRCC commissioned the development of a Master Plan for </w:t>
      </w:r>
      <w:r w:rsidR="00134608">
        <w:rPr>
          <w:sz w:val="22"/>
          <w:szCs w:val="20"/>
        </w:rPr>
        <w:t>Quandong Park</w:t>
      </w:r>
      <w:r w:rsidRPr="008C1B04">
        <w:rPr>
          <w:sz w:val="22"/>
          <w:szCs w:val="20"/>
        </w:rPr>
        <w:t xml:space="preserve">. The following section provides a summary of the key issues and needs identified in the 2009 </w:t>
      </w:r>
      <w:r w:rsidR="00134608">
        <w:rPr>
          <w:sz w:val="22"/>
          <w:szCs w:val="20"/>
        </w:rPr>
        <w:t>Quandong Park</w:t>
      </w:r>
      <w:r w:rsidRPr="008C1B04">
        <w:rPr>
          <w:sz w:val="22"/>
          <w:szCs w:val="20"/>
        </w:rPr>
        <w:t xml:space="preserve"> Master Plan.</w:t>
      </w:r>
    </w:p>
    <w:p w14:paraId="0F55A3D9" w14:textId="77777777" w:rsidR="00326CC2" w:rsidRPr="008C1B04" w:rsidRDefault="00326CC2" w:rsidP="00326CC2">
      <w:pPr>
        <w:ind w:left="360"/>
        <w:rPr>
          <w:sz w:val="22"/>
          <w:szCs w:val="20"/>
        </w:rPr>
      </w:pPr>
    </w:p>
    <w:p w14:paraId="637B6C02" w14:textId="77777777" w:rsidR="00326CC2" w:rsidRPr="008C1B04" w:rsidRDefault="00134608" w:rsidP="00C66EC7">
      <w:pPr>
        <w:pStyle w:val="MRCCBoldBody"/>
        <w:rPr>
          <w:sz w:val="22"/>
        </w:rPr>
      </w:pPr>
      <w:r>
        <w:rPr>
          <w:sz w:val="22"/>
        </w:rPr>
        <w:t>Erskine Avenue and Park Entry</w:t>
      </w:r>
      <w:r w:rsidR="00326CC2" w:rsidRPr="008C1B04">
        <w:rPr>
          <w:sz w:val="22"/>
        </w:rPr>
        <w:t xml:space="preserve"> Precinct</w:t>
      </w:r>
    </w:p>
    <w:p w14:paraId="10EB8111" w14:textId="77777777" w:rsidR="00326CC2" w:rsidRPr="008C1B04" w:rsidRDefault="00326CC2" w:rsidP="00326CC2">
      <w:pPr>
        <w:autoSpaceDE w:val="0"/>
        <w:autoSpaceDN w:val="0"/>
        <w:adjustRightInd w:val="0"/>
        <w:rPr>
          <w:rFonts w:cs="Helvetica"/>
          <w:sz w:val="22"/>
          <w:szCs w:val="20"/>
        </w:rPr>
      </w:pPr>
    </w:p>
    <w:p w14:paraId="35C311B7" w14:textId="77777777" w:rsidR="00707F05" w:rsidRDefault="00707F05" w:rsidP="00707F05">
      <w:pPr>
        <w:pStyle w:val="ListParagraph"/>
        <w:numPr>
          <w:ilvl w:val="0"/>
          <w:numId w:val="14"/>
        </w:numPr>
        <w:autoSpaceDE w:val="0"/>
        <w:autoSpaceDN w:val="0"/>
        <w:adjustRightInd w:val="0"/>
        <w:spacing w:after="0" w:line="240" w:lineRule="auto"/>
        <w:ind w:left="426" w:hanging="426"/>
        <w:rPr>
          <w:rFonts w:cs="Helvetica"/>
          <w:szCs w:val="20"/>
        </w:rPr>
      </w:pPr>
      <w:r>
        <w:rPr>
          <w:rFonts w:cs="Helvetica"/>
          <w:szCs w:val="20"/>
        </w:rPr>
        <w:t>Park signage on highway</w:t>
      </w:r>
    </w:p>
    <w:p w14:paraId="178B5739" w14:textId="77777777" w:rsidR="00707F05" w:rsidRDefault="00707F05" w:rsidP="00707F05">
      <w:pPr>
        <w:pStyle w:val="ListParagraph"/>
        <w:numPr>
          <w:ilvl w:val="0"/>
          <w:numId w:val="14"/>
        </w:numPr>
        <w:autoSpaceDE w:val="0"/>
        <w:autoSpaceDN w:val="0"/>
        <w:adjustRightInd w:val="0"/>
        <w:spacing w:after="0" w:line="240" w:lineRule="auto"/>
        <w:ind w:left="426" w:hanging="426"/>
        <w:rPr>
          <w:rFonts w:cs="Helvetica"/>
          <w:szCs w:val="20"/>
        </w:rPr>
      </w:pPr>
      <w:r>
        <w:rPr>
          <w:rFonts w:cs="Helvetica"/>
          <w:szCs w:val="20"/>
        </w:rPr>
        <w:t>Widen transition into / out of Erskine Avenue at junction with Calder Highway</w:t>
      </w:r>
    </w:p>
    <w:p w14:paraId="579DF2F5" w14:textId="77777777" w:rsidR="00707F05" w:rsidRDefault="00707F05" w:rsidP="00707F05">
      <w:pPr>
        <w:pStyle w:val="ListParagraph"/>
        <w:numPr>
          <w:ilvl w:val="0"/>
          <w:numId w:val="14"/>
        </w:numPr>
        <w:autoSpaceDE w:val="0"/>
        <w:autoSpaceDN w:val="0"/>
        <w:adjustRightInd w:val="0"/>
        <w:spacing w:after="0" w:line="240" w:lineRule="auto"/>
        <w:ind w:left="426" w:hanging="426"/>
        <w:rPr>
          <w:rFonts w:cs="Helvetica"/>
          <w:szCs w:val="20"/>
        </w:rPr>
      </w:pPr>
      <w:r>
        <w:rPr>
          <w:rFonts w:cs="Helvetica"/>
          <w:szCs w:val="20"/>
        </w:rPr>
        <w:t>Tree / vegetation treatment along Erskine Avenue</w:t>
      </w:r>
    </w:p>
    <w:p w14:paraId="617E8542" w14:textId="77777777" w:rsidR="00707F05" w:rsidRDefault="00707F05" w:rsidP="00707F05">
      <w:pPr>
        <w:pStyle w:val="ListParagraph"/>
        <w:numPr>
          <w:ilvl w:val="0"/>
          <w:numId w:val="14"/>
        </w:numPr>
        <w:autoSpaceDE w:val="0"/>
        <w:autoSpaceDN w:val="0"/>
        <w:adjustRightInd w:val="0"/>
        <w:spacing w:after="0" w:line="240" w:lineRule="auto"/>
        <w:ind w:left="426" w:hanging="426"/>
        <w:rPr>
          <w:rFonts w:cs="Helvetica"/>
          <w:szCs w:val="20"/>
        </w:rPr>
      </w:pPr>
      <w:r>
        <w:rPr>
          <w:rFonts w:cs="Helvetica"/>
          <w:szCs w:val="20"/>
        </w:rPr>
        <w:t>Removal of old tennis courts (crusher dust / hard surface) at corner of Erskine Avenue and Calder Highway</w:t>
      </w:r>
    </w:p>
    <w:p w14:paraId="4DCB102A" w14:textId="35FE68F4" w:rsidR="004F16E8" w:rsidRPr="00133229" w:rsidRDefault="00707F05" w:rsidP="00133229">
      <w:pPr>
        <w:pStyle w:val="ListParagraph"/>
        <w:numPr>
          <w:ilvl w:val="0"/>
          <w:numId w:val="14"/>
        </w:numPr>
        <w:autoSpaceDE w:val="0"/>
        <w:autoSpaceDN w:val="0"/>
        <w:adjustRightInd w:val="0"/>
        <w:spacing w:after="0" w:line="240" w:lineRule="auto"/>
        <w:ind w:left="426" w:hanging="426"/>
        <w:rPr>
          <w:rFonts w:cs="Helvetica"/>
          <w:szCs w:val="20"/>
        </w:rPr>
      </w:pPr>
      <w:r>
        <w:rPr>
          <w:rFonts w:cs="Helvetica"/>
          <w:szCs w:val="20"/>
        </w:rPr>
        <w:t>Entry enhancement works</w:t>
      </w:r>
      <w:r w:rsidR="002A509B">
        <w:rPr>
          <w:rFonts w:cs="Helvetica"/>
          <w:szCs w:val="20"/>
        </w:rPr>
        <w:t>.</w:t>
      </w:r>
    </w:p>
    <w:p w14:paraId="0237F746" w14:textId="77777777" w:rsidR="00326CC2" w:rsidRPr="008C1B04" w:rsidRDefault="00326CC2" w:rsidP="00326CC2">
      <w:pPr>
        <w:autoSpaceDE w:val="0"/>
        <w:autoSpaceDN w:val="0"/>
        <w:adjustRightInd w:val="0"/>
        <w:rPr>
          <w:rFonts w:cs="Helvetica"/>
          <w:sz w:val="22"/>
          <w:szCs w:val="20"/>
        </w:rPr>
      </w:pPr>
    </w:p>
    <w:p w14:paraId="3815EE01" w14:textId="77777777" w:rsidR="00326CC2" w:rsidRPr="008C1B04" w:rsidRDefault="00133229" w:rsidP="00C66EC7">
      <w:pPr>
        <w:pStyle w:val="MRCCBoldBody"/>
        <w:rPr>
          <w:sz w:val="22"/>
        </w:rPr>
      </w:pPr>
      <w:r>
        <w:rPr>
          <w:sz w:val="22"/>
        </w:rPr>
        <w:t>Ovals 1 &amp; 2 (including new recreation and skate park precinct)</w:t>
      </w:r>
    </w:p>
    <w:p w14:paraId="3C587156" w14:textId="77777777" w:rsidR="00326CC2" w:rsidRPr="008C1B04" w:rsidRDefault="00326CC2" w:rsidP="00326CC2">
      <w:pPr>
        <w:autoSpaceDE w:val="0"/>
        <w:autoSpaceDN w:val="0"/>
        <w:adjustRightInd w:val="0"/>
        <w:rPr>
          <w:rFonts w:cs="Helvetica"/>
          <w:sz w:val="22"/>
          <w:szCs w:val="20"/>
        </w:rPr>
      </w:pPr>
    </w:p>
    <w:p w14:paraId="2800B9F9" w14:textId="77777777" w:rsidR="00326CC2" w:rsidRDefault="00133229" w:rsidP="00DC3F57">
      <w:pPr>
        <w:pStyle w:val="ListParagraph"/>
        <w:numPr>
          <w:ilvl w:val="0"/>
          <w:numId w:val="15"/>
        </w:numPr>
        <w:autoSpaceDE w:val="0"/>
        <w:autoSpaceDN w:val="0"/>
        <w:adjustRightInd w:val="0"/>
        <w:spacing w:after="0" w:line="240" w:lineRule="auto"/>
        <w:ind w:left="426" w:hanging="426"/>
        <w:rPr>
          <w:rFonts w:cs="Helvetica"/>
          <w:szCs w:val="20"/>
        </w:rPr>
      </w:pPr>
      <w:r>
        <w:rPr>
          <w:rFonts w:cs="Helvetica"/>
          <w:szCs w:val="20"/>
        </w:rPr>
        <w:t>Development of multi-purpose open space and family recreation area to the south of oval 1 including the installation of a skate park, playground, picnic area and shade structure</w:t>
      </w:r>
    </w:p>
    <w:p w14:paraId="3EEB551B" w14:textId="77777777" w:rsidR="00133229" w:rsidRDefault="00133229" w:rsidP="00DC3F57">
      <w:pPr>
        <w:pStyle w:val="ListParagraph"/>
        <w:numPr>
          <w:ilvl w:val="0"/>
          <w:numId w:val="15"/>
        </w:numPr>
        <w:autoSpaceDE w:val="0"/>
        <w:autoSpaceDN w:val="0"/>
        <w:adjustRightInd w:val="0"/>
        <w:spacing w:after="0" w:line="240" w:lineRule="auto"/>
        <w:ind w:left="426" w:hanging="426"/>
        <w:rPr>
          <w:rFonts w:cs="Helvetica"/>
          <w:szCs w:val="20"/>
        </w:rPr>
      </w:pPr>
      <w:r>
        <w:rPr>
          <w:rFonts w:cs="Helvetica"/>
          <w:szCs w:val="20"/>
        </w:rPr>
        <w:t>Sealing of the car park between the skate park and the tennis facilities</w:t>
      </w:r>
    </w:p>
    <w:p w14:paraId="652CC9DE" w14:textId="7A3088C4" w:rsidR="00326CC2" w:rsidRPr="008C1B04" w:rsidRDefault="00133229" w:rsidP="00DC3F57">
      <w:pPr>
        <w:pStyle w:val="ListParagraph"/>
        <w:numPr>
          <w:ilvl w:val="0"/>
          <w:numId w:val="15"/>
        </w:numPr>
        <w:autoSpaceDE w:val="0"/>
        <w:autoSpaceDN w:val="0"/>
        <w:adjustRightInd w:val="0"/>
        <w:spacing w:after="0" w:line="240" w:lineRule="auto"/>
        <w:ind w:left="426" w:hanging="426"/>
        <w:rPr>
          <w:rFonts w:cs="Helvetica"/>
          <w:szCs w:val="20"/>
        </w:rPr>
      </w:pPr>
      <w:r>
        <w:rPr>
          <w:rFonts w:cs="Helvetica"/>
          <w:szCs w:val="20"/>
        </w:rPr>
        <w:t>Strengthen tree and vegetation plantings</w:t>
      </w:r>
      <w:r w:rsidR="002A509B">
        <w:rPr>
          <w:rFonts w:cs="Helvetica"/>
          <w:szCs w:val="20"/>
        </w:rPr>
        <w:t>.</w:t>
      </w:r>
    </w:p>
    <w:p w14:paraId="02493A6B" w14:textId="77777777" w:rsidR="00326CC2" w:rsidRDefault="00326CC2" w:rsidP="00326CC2">
      <w:pPr>
        <w:autoSpaceDE w:val="0"/>
        <w:autoSpaceDN w:val="0"/>
        <w:adjustRightInd w:val="0"/>
        <w:rPr>
          <w:rFonts w:cs="Helvetica"/>
          <w:sz w:val="22"/>
          <w:szCs w:val="20"/>
        </w:rPr>
      </w:pPr>
    </w:p>
    <w:p w14:paraId="4E52DC82" w14:textId="77777777" w:rsidR="004F16E8" w:rsidRDefault="00133229" w:rsidP="00326CC2">
      <w:pPr>
        <w:autoSpaceDE w:val="0"/>
        <w:autoSpaceDN w:val="0"/>
        <w:adjustRightInd w:val="0"/>
        <w:rPr>
          <w:rFonts w:cs="Helvetica"/>
          <w:b/>
          <w:sz w:val="22"/>
          <w:szCs w:val="20"/>
        </w:rPr>
      </w:pPr>
      <w:r>
        <w:rPr>
          <w:rFonts w:cs="Helvetica"/>
          <w:b/>
          <w:sz w:val="22"/>
          <w:szCs w:val="20"/>
        </w:rPr>
        <w:t>Tennis &amp; Croquet Precinct</w:t>
      </w:r>
    </w:p>
    <w:p w14:paraId="5BE24590" w14:textId="77777777" w:rsidR="00133229" w:rsidRDefault="00133229" w:rsidP="00326CC2">
      <w:pPr>
        <w:autoSpaceDE w:val="0"/>
        <w:autoSpaceDN w:val="0"/>
        <w:adjustRightInd w:val="0"/>
        <w:rPr>
          <w:rFonts w:cs="Helvetica"/>
          <w:sz w:val="22"/>
          <w:szCs w:val="20"/>
        </w:rPr>
      </w:pPr>
    </w:p>
    <w:p w14:paraId="12938A18" w14:textId="77777777" w:rsidR="00133229" w:rsidRDefault="00133229" w:rsidP="00133229">
      <w:pPr>
        <w:pStyle w:val="ListParagraph"/>
        <w:numPr>
          <w:ilvl w:val="0"/>
          <w:numId w:val="27"/>
        </w:numPr>
        <w:autoSpaceDE w:val="0"/>
        <w:autoSpaceDN w:val="0"/>
        <w:adjustRightInd w:val="0"/>
        <w:rPr>
          <w:rFonts w:cs="Helvetica"/>
          <w:szCs w:val="20"/>
        </w:rPr>
      </w:pPr>
      <w:r>
        <w:rPr>
          <w:rFonts w:cs="Helvetica"/>
          <w:szCs w:val="20"/>
        </w:rPr>
        <w:t xml:space="preserve">Construction of </w:t>
      </w:r>
      <w:r w:rsidR="00A86FB3">
        <w:rPr>
          <w:rFonts w:cs="Helvetica"/>
          <w:szCs w:val="20"/>
        </w:rPr>
        <w:t>four</w:t>
      </w:r>
      <w:r>
        <w:rPr>
          <w:rFonts w:cs="Helvetica"/>
          <w:szCs w:val="20"/>
        </w:rPr>
        <w:t xml:space="preserve"> new synthetic grass courts to the west of the </w:t>
      </w:r>
      <w:r w:rsidR="00DE28FE">
        <w:rPr>
          <w:rFonts w:cs="Helvetica"/>
          <w:szCs w:val="20"/>
        </w:rPr>
        <w:t>existing courts</w:t>
      </w:r>
    </w:p>
    <w:p w14:paraId="412579F5" w14:textId="77777777" w:rsidR="00DE28FE" w:rsidRDefault="00DE28FE" w:rsidP="00133229">
      <w:pPr>
        <w:pStyle w:val="ListParagraph"/>
        <w:numPr>
          <w:ilvl w:val="0"/>
          <w:numId w:val="27"/>
        </w:numPr>
        <w:autoSpaceDE w:val="0"/>
        <w:autoSpaceDN w:val="0"/>
        <w:adjustRightInd w:val="0"/>
        <w:rPr>
          <w:rFonts w:cs="Helvetica"/>
          <w:szCs w:val="20"/>
        </w:rPr>
      </w:pPr>
      <w:r>
        <w:rPr>
          <w:rFonts w:cs="Helvetica"/>
          <w:szCs w:val="20"/>
        </w:rPr>
        <w:t>Upgrading of watering system on grass courts</w:t>
      </w:r>
    </w:p>
    <w:p w14:paraId="55C49188" w14:textId="77777777" w:rsidR="00DE28FE" w:rsidRDefault="00DE28FE" w:rsidP="00133229">
      <w:pPr>
        <w:pStyle w:val="ListParagraph"/>
        <w:numPr>
          <w:ilvl w:val="0"/>
          <w:numId w:val="27"/>
        </w:numPr>
        <w:autoSpaceDE w:val="0"/>
        <w:autoSpaceDN w:val="0"/>
        <w:adjustRightInd w:val="0"/>
        <w:rPr>
          <w:rFonts w:cs="Helvetica"/>
          <w:szCs w:val="20"/>
        </w:rPr>
      </w:pPr>
      <w:r>
        <w:rPr>
          <w:rFonts w:cs="Helvetica"/>
          <w:szCs w:val="20"/>
        </w:rPr>
        <w:t>Construct a centrally located / updated toilet facility to service activities in the west precinct of the reserve – skate and dog club facilities</w:t>
      </w:r>
    </w:p>
    <w:p w14:paraId="710FECF7" w14:textId="77777777" w:rsidR="00DE28FE" w:rsidRDefault="00DE28FE" w:rsidP="00133229">
      <w:pPr>
        <w:pStyle w:val="ListParagraph"/>
        <w:numPr>
          <w:ilvl w:val="0"/>
          <w:numId w:val="27"/>
        </w:numPr>
        <w:autoSpaceDE w:val="0"/>
        <w:autoSpaceDN w:val="0"/>
        <w:adjustRightInd w:val="0"/>
        <w:rPr>
          <w:rFonts w:cs="Helvetica"/>
          <w:szCs w:val="20"/>
        </w:rPr>
      </w:pPr>
      <w:r>
        <w:rPr>
          <w:rFonts w:cs="Helvetica"/>
          <w:szCs w:val="20"/>
        </w:rPr>
        <w:t xml:space="preserve">Addition of </w:t>
      </w:r>
      <w:r w:rsidR="00A86FB3">
        <w:rPr>
          <w:rFonts w:cs="Helvetica"/>
          <w:szCs w:val="20"/>
        </w:rPr>
        <w:t>four</w:t>
      </w:r>
      <w:r>
        <w:rPr>
          <w:rFonts w:cs="Helvetica"/>
          <w:szCs w:val="20"/>
        </w:rPr>
        <w:t xml:space="preserve"> toilets at croquet club rooms</w:t>
      </w:r>
    </w:p>
    <w:p w14:paraId="0B02A26A" w14:textId="6C1C4924" w:rsidR="00DE28FE" w:rsidRDefault="00DE28FE" w:rsidP="00133229">
      <w:pPr>
        <w:pStyle w:val="ListParagraph"/>
        <w:numPr>
          <w:ilvl w:val="0"/>
          <w:numId w:val="27"/>
        </w:numPr>
        <w:autoSpaceDE w:val="0"/>
        <w:autoSpaceDN w:val="0"/>
        <w:adjustRightInd w:val="0"/>
        <w:rPr>
          <w:rFonts w:cs="Helvetica"/>
          <w:szCs w:val="20"/>
        </w:rPr>
      </w:pPr>
      <w:r>
        <w:rPr>
          <w:rFonts w:cs="Helvetica"/>
          <w:szCs w:val="20"/>
        </w:rPr>
        <w:t>Formalising and sealing of car park between croquet greens</w:t>
      </w:r>
      <w:r w:rsidR="002A509B">
        <w:rPr>
          <w:rFonts w:cs="Helvetica"/>
          <w:szCs w:val="20"/>
        </w:rPr>
        <w:t>.</w:t>
      </w:r>
    </w:p>
    <w:p w14:paraId="7F1D7886" w14:textId="77777777" w:rsidR="00DE28FE" w:rsidRDefault="00DE28FE" w:rsidP="00DE28FE">
      <w:pPr>
        <w:autoSpaceDE w:val="0"/>
        <w:autoSpaceDN w:val="0"/>
        <w:adjustRightInd w:val="0"/>
        <w:rPr>
          <w:rFonts w:cs="Helvetica"/>
          <w:b/>
          <w:sz w:val="22"/>
          <w:szCs w:val="22"/>
        </w:rPr>
      </w:pPr>
      <w:r w:rsidRPr="00DE28FE">
        <w:rPr>
          <w:rFonts w:cs="Helvetica"/>
          <w:b/>
          <w:sz w:val="22"/>
          <w:szCs w:val="22"/>
        </w:rPr>
        <w:t>New Netball Precinct</w:t>
      </w:r>
    </w:p>
    <w:p w14:paraId="28A5997A" w14:textId="77777777" w:rsidR="00DE28FE" w:rsidRDefault="00DE28FE" w:rsidP="00DE28FE">
      <w:pPr>
        <w:autoSpaceDE w:val="0"/>
        <w:autoSpaceDN w:val="0"/>
        <w:adjustRightInd w:val="0"/>
        <w:rPr>
          <w:rFonts w:cs="Helvetica"/>
          <w:sz w:val="22"/>
          <w:szCs w:val="22"/>
        </w:rPr>
      </w:pPr>
    </w:p>
    <w:p w14:paraId="73FDAD44" w14:textId="77777777" w:rsidR="00DE28FE" w:rsidRDefault="005A5B7E" w:rsidP="00DE28FE">
      <w:pPr>
        <w:pStyle w:val="ListParagraph"/>
        <w:numPr>
          <w:ilvl w:val="0"/>
          <w:numId w:val="28"/>
        </w:numPr>
        <w:autoSpaceDE w:val="0"/>
        <w:autoSpaceDN w:val="0"/>
        <w:adjustRightInd w:val="0"/>
        <w:rPr>
          <w:rFonts w:cs="Helvetica"/>
        </w:rPr>
      </w:pPr>
      <w:r>
        <w:rPr>
          <w:rFonts w:cs="Helvetica"/>
        </w:rPr>
        <w:t>Re-routing and sealing primary road to the south</w:t>
      </w:r>
    </w:p>
    <w:p w14:paraId="65ED02A3" w14:textId="77777777" w:rsidR="005A5B7E" w:rsidRDefault="005A5B7E" w:rsidP="00DE28FE">
      <w:pPr>
        <w:pStyle w:val="ListParagraph"/>
        <w:numPr>
          <w:ilvl w:val="0"/>
          <w:numId w:val="28"/>
        </w:numPr>
        <w:autoSpaceDE w:val="0"/>
        <w:autoSpaceDN w:val="0"/>
        <w:adjustRightInd w:val="0"/>
        <w:rPr>
          <w:rFonts w:cs="Helvetica"/>
        </w:rPr>
      </w:pPr>
      <w:r>
        <w:rPr>
          <w:rFonts w:cs="Helvetica"/>
        </w:rPr>
        <w:t xml:space="preserve">Construct </w:t>
      </w:r>
      <w:r w:rsidR="00A86FB3">
        <w:rPr>
          <w:rFonts w:cs="Helvetica"/>
        </w:rPr>
        <w:t>eight</w:t>
      </w:r>
      <w:r>
        <w:rPr>
          <w:rFonts w:cs="Helvetica"/>
        </w:rPr>
        <w:t xml:space="preserve"> plexi-pave netball courts with lighting</w:t>
      </w:r>
    </w:p>
    <w:p w14:paraId="508B07A6" w14:textId="77777777" w:rsidR="005A5B7E" w:rsidRDefault="005A5B7E" w:rsidP="00DE28FE">
      <w:pPr>
        <w:pStyle w:val="ListParagraph"/>
        <w:numPr>
          <w:ilvl w:val="0"/>
          <w:numId w:val="28"/>
        </w:numPr>
        <w:autoSpaceDE w:val="0"/>
        <w:autoSpaceDN w:val="0"/>
        <w:adjustRightInd w:val="0"/>
        <w:rPr>
          <w:rFonts w:cs="Helvetica"/>
        </w:rPr>
      </w:pPr>
      <w:r>
        <w:rPr>
          <w:rFonts w:cs="Helvetica"/>
        </w:rPr>
        <w:t>Install protective netting / fencing around new courts</w:t>
      </w:r>
    </w:p>
    <w:p w14:paraId="00B13C62" w14:textId="77777777" w:rsidR="005A5B7E" w:rsidRDefault="005A5B7E" w:rsidP="00DE28FE">
      <w:pPr>
        <w:pStyle w:val="ListParagraph"/>
        <w:numPr>
          <w:ilvl w:val="0"/>
          <w:numId w:val="28"/>
        </w:numPr>
        <w:autoSpaceDE w:val="0"/>
        <w:autoSpaceDN w:val="0"/>
        <w:adjustRightInd w:val="0"/>
        <w:rPr>
          <w:rFonts w:cs="Helvetica"/>
        </w:rPr>
      </w:pPr>
      <w:r>
        <w:rPr>
          <w:rFonts w:cs="Helvetica"/>
        </w:rPr>
        <w:t>Demolish existing netball change room and temporary amenities facility</w:t>
      </w:r>
    </w:p>
    <w:p w14:paraId="2A661D3F" w14:textId="77777777" w:rsidR="005A5B7E" w:rsidRDefault="005A5B7E" w:rsidP="00DE28FE">
      <w:pPr>
        <w:pStyle w:val="ListParagraph"/>
        <w:numPr>
          <w:ilvl w:val="0"/>
          <w:numId w:val="28"/>
        </w:numPr>
        <w:autoSpaceDE w:val="0"/>
        <w:autoSpaceDN w:val="0"/>
        <w:adjustRightInd w:val="0"/>
        <w:rPr>
          <w:rFonts w:cs="Helvetica"/>
        </w:rPr>
      </w:pPr>
      <w:r>
        <w:rPr>
          <w:rFonts w:cs="Helvetica"/>
        </w:rPr>
        <w:t>Construction of new netball amenities block and shelter</w:t>
      </w:r>
    </w:p>
    <w:p w14:paraId="2A7CC2B8" w14:textId="77777777" w:rsidR="005A5B7E" w:rsidRDefault="005A5B7E" w:rsidP="00DE28FE">
      <w:pPr>
        <w:pStyle w:val="ListParagraph"/>
        <w:numPr>
          <w:ilvl w:val="0"/>
          <w:numId w:val="28"/>
        </w:numPr>
        <w:autoSpaceDE w:val="0"/>
        <w:autoSpaceDN w:val="0"/>
        <w:adjustRightInd w:val="0"/>
        <w:rPr>
          <w:rFonts w:cs="Helvetica"/>
        </w:rPr>
      </w:pPr>
      <w:r>
        <w:rPr>
          <w:rFonts w:cs="Helvetica"/>
        </w:rPr>
        <w:t>Remove existing netball / basketball court and revegetate</w:t>
      </w:r>
    </w:p>
    <w:p w14:paraId="0F46E11B" w14:textId="41CC7792" w:rsidR="005A5B7E" w:rsidRDefault="005A5B7E" w:rsidP="00DE28FE">
      <w:pPr>
        <w:pStyle w:val="ListParagraph"/>
        <w:numPr>
          <w:ilvl w:val="0"/>
          <w:numId w:val="28"/>
        </w:numPr>
        <w:autoSpaceDE w:val="0"/>
        <w:autoSpaceDN w:val="0"/>
        <w:adjustRightInd w:val="0"/>
        <w:rPr>
          <w:rFonts w:cs="Helvetica"/>
        </w:rPr>
      </w:pPr>
      <w:r>
        <w:rPr>
          <w:rFonts w:cs="Helvetica"/>
        </w:rPr>
        <w:t>Tree / vegetation plantings in new vegetation zone</w:t>
      </w:r>
      <w:r w:rsidR="002A509B">
        <w:rPr>
          <w:rFonts w:cs="Helvetica"/>
        </w:rPr>
        <w:t>.</w:t>
      </w:r>
    </w:p>
    <w:p w14:paraId="2D3672E2" w14:textId="77777777" w:rsidR="005A5B7E" w:rsidRPr="005A5B7E" w:rsidRDefault="005A5B7E" w:rsidP="005A5B7E">
      <w:pPr>
        <w:autoSpaceDE w:val="0"/>
        <w:autoSpaceDN w:val="0"/>
        <w:adjustRightInd w:val="0"/>
        <w:rPr>
          <w:rFonts w:cs="Helvetica"/>
          <w:b/>
          <w:sz w:val="22"/>
          <w:szCs w:val="22"/>
        </w:rPr>
      </w:pPr>
      <w:r w:rsidRPr="005A5B7E">
        <w:rPr>
          <w:rFonts w:cs="Helvetica"/>
          <w:b/>
          <w:sz w:val="22"/>
          <w:szCs w:val="22"/>
        </w:rPr>
        <w:t>Oval 3 Precinct</w:t>
      </w:r>
    </w:p>
    <w:p w14:paraId="1CE20E6D" w14:textId="77777777" w:rsidR="005A5B7E" w:rsidRPr="00994ADA" w:rsidRDefault="005A5B7E" w:rsidP="00994ADA">
      <w:pPr>
        <w:pStyle w:val="MRCCBoldBody"/>
        <w:spacing w:after="0"/>
        <w:rPr>
          <w:b w:val="0"/>
          <w:sz w:val="22"/>
        </w:rPr>
      </w:pPr>
    </w:p>
    <w:p w14:paraId="27501DEA" w14:textId="77777777" w:rsidR="00994ADA" w:rsidRDefault="00994ADA" w:rsidP="00994ADA">
      <w:pPr>
        <w:pStyle w:val="MRCCBoldBody"/>
        <w:numPr>
          <w:ilvl w:val="0"/>
          <w:numId w:val="30"/>
        </w:numPr>
        <w:spacing w:after="0"/>
        <w:rPr>
          <w:b w:val="0"/>
          <w:sz w:val="22"/>
        </w:rPr>
      </w:pPr>
      <w:r w:rsidRPr="00994ADA">
        <w:rPr>
          <w:b w:val="0"/>
          <w:sz w:val="22"/>
        </w:rPr>
        <w:t>Demolish existing home and away change rooms and gym</w:t>
      </w:r>
    </w:p>
    <w:p w14:paraId="47985F94" w14:textId="77777777" w:rsidR="00994ADA" w:rsidRDefault="00994ADA" w:rsidP="00994ADA">
      <w:pPr>
        <w:pStyle w:val="MRCCBoldBody"/>
        <w:numPr>
          <w:ilvl w:val="0"/>
          <w:numId w:val="30"/>
        </w:numPr>
        <w:spacing w:after="0"/>
        <w:rPr>
          <w:b w:val="0"/>
          <w:sz w:val="22"/>
        </w:rPr>
      </w:pPr>
      <w:r>
        <w:rPr>
          <w:b w:val="0"/>
          <w:sz w:val="22"/>
        </w:rPr>
        <w:t xml:space="preserve">Replace with </w:t>
      </w:r>
      <w:r w:rsidR="00A86FB3">
        <w:rPr>
          <w:b w:val="0"/>
          <w:sz w:val="22"/>
        </w:rPr>
        <w:t>one</w:t>
      </w:r>
      <w:r>
        <w:rPr>
          <w:b w:val="0"/>
          <w:sz w:val="22"/>
        </w:rPr>
        <w:t xml:space="preserve"> building to accommodate home and away teams and gym</w:t>
      </w:r>
    </w:p>
    <w:p w14:paraId="3B97907D" w14:textId="77777777" w:rsidR="00994ADA" w:rsidRDefault="00994ADA" w:rsidP="00994ADA">
      <w:pPr>
        <w:pStyle w:val="MRCCBoldBody"/>
        <w:numPr>
          <w:ilvl w:val="0"/>
          <w:numId w:val="30"/>
        </w:numPr>
        <w:spacing w:after="0"/>
        <w:rPr>
          <w:b w:val="0"/>
          <w:sz w:val="22"/>
        </w:rPr>
      </w:pPr>
      <w:r>
        <w:rPr>
          <w:b w:val="0"/>
          <w:sz w:val="22"/>
        </w:rPr>
        <w:t>Upgrade / renovate oval surface</w:t>
      </w:r>
    </w:p>
    <w:p w14:paraId="408ED3CB" w14:textId="77777777" w:rsidR="00994ADA" w:rsidRDefault="00994ADA" w:rsidP="00994ADA">
      <w:pPr>
        <w:pStyle w:val="MRCCBoldBody"/>
        <w:numPr>
          <w:ilvl w:val="0"/>
          <w:numId w:val="30"/>
        </w:numPr>
        <w:spacing w:after="0"/>
        <w:rPr>
          <w:b w:val="0"/>
          <w:sz w:val="22"/>
        </w:rPr>
      </w:pPr>
      <w:r>
        <w:rPr>
          <w:b w:val="0"/>
          <w:sz w:val="22"/>
        </w:rPr>
        <w:lastRenderedPageBreak/>
        <w:t>Seal road to the west of the club rooms and around north perimeter of oval</w:t>
      </w:r>
    </w:p>
    <w:p w14:paraId="425FD80E" w14:textId="77777777" w:rsidR="00994ADA" w:rsidRDefault="00994ADA" w:rsidP="00994ADA">
      <w:pPr>
        <w:pStyle w:val="MRCCBoldBody"/>
        <w:numPr>
          <w:ilvl w:val="0"/>
          <w:numId w:val="30"/>
        </w:numPr>
        <w:spacing w:after="0"/>
        <w:rPr>
          <w:b w:val="0"/>
          <w:sz w:val="22"/>
        </w:rPr>
      </w:pPr>
      <w:r>
        <w:rPr>
          <w:b w:val="0"/>
          <w:sz w:val="22"/>
        </w:rPr>
        <w:t>Upgrade cricket nets to the north of oval 3</w:t>
      </w:r>
    </w:p>
    <w:p w14:paraId="71F06B99" w14:textId="77777777" w:rsidR="00994ADA" w:rsidRDefault="00994ADA" w:rsidP="00994ADA">
      <w:pPr>
        <w:pStyle w:val="MRCCBoldBody"/>
        <w:numPr>
          <w:ilvl w:val="0"/>
          <w:numId w:val="30"/>
        </w:numPr>
        <w:spacing w:after="0"/>
        <w:rPr>
          <w:b w:val="0"/>
          <w:sz w:val="22"/>
        </w:rPr>
      </w:pPr>
      <w:r>
        <w:rPr>
          <w:b w:val="0"/>
          <w:sz w:val="22"/>
        </w:rPr>
        <w:t>Demolish old red brick building</w:t>
      </w:r>
    </w:p>
    <w:p w14:paraId="2F5CB69B" w14:textId="77777777" w:rsidR="00994ADA" w:rsidRDefault="00994ADA" w:rsidP="00994ADA">
      <w:pPr>
        <w:pStyle w:val="MRCCBoldBody"/>
        <w:numPr>
          <w:ilvl w:val="0"/>
          <w:numId w:val="30"/>
        </w:numPr>
        <w:spacing w:after="0"/>
        <w:rPr>
          <w:b w:val="0"/>
          <w:sz w:val="22"/>
        </w:rPr>
      </w:pPr>
      <w:r>
        <w:rPr>
          <w:b w:val="0"/>
          <w:sz w:val="22"/>
        </w:rPr>
        <w:t>Upgrade scoreboard</w:t>
      </w:r>
    </w:p>
    <w:p w14:paraId="12D6330D" w14:textId="77777777" w:rsidR="00994ADA" w:rsidRDefault="00994ADA" w:rsidP="00994ADA">
      <w:pPr>
        <w:pStyle w:val="MRCCBoldBody"/>
        <w:numPr>
          <w:ilvl w:val="0"/>
          <w:numId w:val="30"/>
        </w:numPr>
        <w:spacing w:after="0"/>
        <w:rPr>
          <w:b w:val="0"/>
          <w:sz w:val="22"/>
        </w:rPr>
      </w:pPr>
      <w:r>
        <w:rPr>
          <w:b w:val="0"/>
          <w:sz w:val="22"/>
        </w:rPr>
        <w:t>Demolish old toilet blocks on the east side of oval (near scoreboard)</w:t>
      </w:r>
    </w:p>
    <w:p w14:paraId="3E712BED" w14:textId="77777777" w:rsidR="00994ADA" w:rsidRDefault="00994ADA" w:rsidP="00994ADA">
      <w:pPr>
        <w:pStyle w:val="MRCCBoldBody"/>
        <w:numPr>
          <w:ilvl w:val="0"/>
          <w:numId w:val="30"/>
        </w:numPr>
        <w:spacing w:after="0"/>
        <w:rPr>
          <w:b w:val="0"/>
          <w:sz w:val="22"/>
        </w:rPr>
      </w:pPr>
      <w:r>
        <w:rPr>
          <w:b w:val="0"/>
          <w:sz w:val="22"/>
        </w:rPr>
        <w:t>Bollards and landscaping at the bottom of the spectator mound to prevent vehicle access to the mound, other than for special event days</w:t>
      </w:r>
    </w:p>
    <w:p w14:paraId="16AEF167" w14:textId="50437B2C" w:rsidR="00994ADA" w:rsidRDefault="00994ADA" w:rsidP="00994ADA">
      <w:pPr>
        <w:pStyle w:val="MRCCBoldBody"/>
        <w:numPr>
          <w:ilvl w:val="0"/>
          <w:numId w:val="30"/>
        </w:numPr>
        <w:spacing w:after="0"/>
        <w:rPr>
          <w:b w:val="0"/>
          <w:sz w:val="22"/>
        </w:rPr>
      </w:pPr>
      <w:r>
        <w:rPr>
          <w:b w:val="0"/>
          <w:sz w:val="22"/>
        </w:rPr>
        <w:t>Strengthen tree / vegetation plantings at base of spectator mound</w:t>
      </w:r>
      <w:r w:rsidR="002A509B">
        <w:rPr>
          <w:b w:val="0"/>
          <w:sz w:val="22"/>
        </w:rPr>
        <w:t>.</w:t>
      </w:r>
    </w:p>
    <w:p w14:paraId="506FA8C6" w14:textId="77777777" w:rsidR="00994ADA" w:rsidRDefault="00994ADA" w:rsidP="00994ADA">
      <w:pPr>
        <w:pStyle w:val="MRCCBoldBody"/>
        <w:spacing w:after="0"/>
        <w:rPr>
          <w:b w:val="0"/>
          <w:sz w:val="22"/>
        </w:rPr>
      </w:pPr>
    </w:p>
    <w:p w14:paraId="66AAA226" w14:textId="77777777" w:rsidR="00994ADA" w:rsidRDefault="00994ADA" w:rsidP="00994ADA">
      <w:pPr>
        <w:pStyle w:val="MRCCBoldBody"/>
        <w:spacing w:after="0"/>
        <w:rPr>
          <w:sz w:val="22"/>
        </w:rPr>
      </w:pPr>
      <w:r>
        <w:rPr>
          <w:sz w:val="22"/>
        </w:rPr>
        <w:t>New Pedestrian Only Precinct</w:t>
      </w:r>
    </w:p>
    <w:p w14:paraId="3B1B6D10" w14:textId="77777777" w:rsidR="00994ADA" w:rsidRDefault="00994ADA" w:rsidP="00994ADA">
      <w:pPr>
        <w:pStyle w:val="MRCCBoldBody"/>
        <w:spacing w:after="0"/>
        <w:rPr>
          <w:b w:val="0"/>
          <w:sz w:val="22"/>
        </w:rPr>
      </w:pPr>
    </w:p>
    <w:p w14:paraId="2633CFD0" w14:textId="77777777" w:rsidR="00994ADA" w:rsidRDefault="005C0981" w:rsidP="00994ADA">
      <w:pPr>
        <w:pStyle w:val="MRCCBoldBody"/>
        <w:numPr>
          <w:ilvl w:val="0"/>
          <w:numId w:val="31"/>
        </w:numPr>
        <w:spacing w:after="0"/>
        <w:rPr>
          <w:b w:val="0"/>
          <w:sz w:val="22"/>
        </w:rPr>
      </w:pPr>
      <w:r>
        <w:rPr>
          <w:b w:val="0"/>
          <w:sz w:val="22"/>
        </w:rPr>
        <w:t>Construct new toilet block</w:t>
      </w:r>
    </w:p>
    <w:p w14:paraId="2CB81F9A" w14:textId="77777777" w:rsidR="005C0981" w:rsidRDefault="005C0981" w:rsidP="00994ADA">
      <w:pPr>
        <w:pStyle w:val="MRCCBoldBody"/>
        <w:numPr>
          <w:ilvl w:val="0"/>
          <w:numId w:val="31"/>
        </w:numPr>
        <w:spacing w:after="0"/>
        <w:rPr>
          <w:b w:val="0"/>
          <w:sz w:val="22"/>
        </w:rPr>
      </w:pPr>
      <w:r>
        <w:rPr>
          <w:b w:val="0"/>
          <w:sz w:val="22"/>
        </w:rPr>
        <w:t>Bollards and landscape treatment to create a pedestrian only zone between ovals 3 &amp; 4</w:t>
      </w:r>
    </w:p>
    <w:p w14:paraId="2EA123E6" w14:textId="77777777" w:rsidR="005C0981" w:rsidRDefault="005C0981" w:rsidP="00994ADA">
      <w:pPr>
        <w:pStyle w:val="MRCCBoldBody"/>
        <w:numPr>
          <w:ilvl w:val="0"/>
          <w:numId w:val="31"/>
        </w:numPr>
        <w:spacing w:after="0"/>
        <w:rPr>
          <w:b w:val="0"/>
          <w:sz w:val="22"/>
        </w:rPr>
      </w:pPr>
      <w:r>
        <w:rPr>
          <w:b w:val="0"/>
          <w:sz w:val="22"/>
        </w:rPr>
        <w:t>Strengthen tree / vegetation planting</w:t>
      </w:r>
    </w:p>
    <w:p w14:paraId="76EAF6EF" w14:textId="77777777" w:rsidR="005C0981" w:rsidRDefault="005C0981" w:rsidP="00994ADA">
      <w:pPr>
        <w:pStyle w:val="MRCCBoldBody"/>
        <w:numPr>
          <w:ilvl w:val="0"/>
          <w:numId w:val="31"/>
        </w:numPr>
        <w:spacing w:after="0"/>
        <w:rPr>
          <w:b w:val="0"/>
          <w:sz w:val="22"/>
        </w:rPr>
      </w:pPr>
      <w:r>
        <w:rPr>
          <w:b w:val="0"/>
          <w:sz w:val="22"/>
        </w:rPr>
        <w:t>Upgrading of playground</w:t>
      </w:r>
    </w:p>
    <w:p w14:paraId="2F101A7F" w14:textId="32C1A201" w:rsidR="005C0981" w:rsidRDefault="005C0981" w:rsidP="00994ADA">
      <w:pPr>
        <w:pStyle w:val="MRCCBoldBody"/>
        <w:numPr>
          <w:ilvl w:val="0"/>
          <w:numId w:val="31"/>
        </w:numPr>
        <w:spacing w:after="0"/>
        <w:rPr>
          <w:b w:val="0"/>
          <w:sz w:val="22"/>
        </w:rPr>
      </w:pPr>
      <w:r>
        <w:rPr>
          <w:b w:val="0"/>
          <w:sz w:val="22"/>
        </w:rPr>
        <w:t>Installation of tables, seating and shelter</w:t>
      </w:r>
      <w:r w:rsidR="002A509B">
        <w:rPr>
          <w:b w:val="0"/>
          <w:sz w:val="22"/>
        </w:rPr>
        <w:t>.</w:t>
      </w:r>
    </w:p>
    <w:p w14:paraId="17D554BA" w14:textId="77777777" w:rsidR="000A092E" w:rsidRDefault="000A092E" w:rsidP="000A092E">
      <w:pPr>
        <w:pStyle w:val="MRCCBoldBody"/>
        <w:spacing w:after="0"/>
        <w:rPr>
          <w:b w:val="0"/>
          <w:sz w:val="22"/>
        </w:rPr>
      </w:pPr>
    </w:p>
    <w:p w14:paraId="6E202E32" w14:textId="77777777" w:rsidR="000A092E" w:rsidRDefault="000A092E" w:rsidP="000A092E">
      <w:pPr>
        <w:pStyle w:val="MRCCBoldBody"/>
        <w:spacing w:after="0"/>
        <w:rPr>
          <w:sz w:val="22"/>
        </w:rPr>
      </w:pPr>
      <w:r>
        <w:rPr>
          <w:sz w:val="22"/>
        </w:rPr>
        <w:t>Oval 4 Precinct</w:t>
      </w:r>
    </w:p>
    <w:p w14:paraId="63993111" w14:textId="77777777" w:rsidR="000A092E" w:rsidRDefault="000A092E" w:rsidP="000A092E">
      <w:pPr>
        <w:pStyle w:val="MRCCBoldBody"/>
        <w:spacing w:after="0"/>
        <w:rPr>
          <w:b w:val="0"/>
          <w:sz w:val="22"/>
        </w:rPr>
      </w:pPr>
    </w:p>
    <w:p w14:paraId="06FC5197" w14:textId="77777777" w:rsidR="000A092E" w:rsidRDefault="000A092E" w:rsidP="000A092E">
      <w:pPr>
        <w:pStyle w:val="MRCCBoldBody"/>
        <w:numPr>
          <w:ilvl w:val="0"/>
          <w:numId w:val="32"/>
        </w:numPr>
        <w:spacing w:after="0"/>
        <w:rPr>
          <w:b w:val="0"/>
          <w:sz w:val="22"/>
        </w:rPr>
      </w:pPr>
      <w:r>
        <w:rPr>
          <w:b w:val="0"/>
          <w:sz w:val="22"/>
        </w:rPr>
        <w:t>Replace perimeter fencing with bollards and perimeter seating</w:t>
      </w:r>
    </w:p>
    <w:p w14:paraId="18D2BD5D" w14:textId="77777777" w:rsidR="000A092E" w:rsidRDefault="000A092E" w:rsidP="000A092E">
      <w:pPr>
        <w:pStyle w:val="MRCCBoldBody"/>
        <w:numPr>
          <w:ilvl w:val="0"/>
          <w:numId w:val="32"/>
        </w:numPr>
        <w:spacing w:after="0"/>
        <w:rPr>
          <w:b w:val="0"/>
          <w:sz w:val="22"/>
        </w:rPr>
      </w:pPr>
      <w:r>
        <w:rPr>
          <w:b w:val="0"/>
          <w:sz w:val="22"/>
        </w:rPr>
        <w:t>Remove baseball infrastructure</w:t>
      </w:r>
    </w:p>
    <w:p w14:paraId="67B75267" w14:textId="77777777" w:rsidR="000A092E" w:rsidRDefault="000A092E" w:rsidP="000A092E">
      <w:pPr>
        <w:pStyle w:val="MRCCBoldBody"/>
        <w:numPr>
          <w:ilvl w:val="0"/>
          <w:numId w:val="32"/>
        </w:numPr>
        <w:spacing w:after="0"/>
        <w:rPr>
          <w:b w:val="0"/>
          <w:sz w:val="22"/>
        </w:rPr>
      </w:pPr>
      <w:r>
        <w:rPr>
          <w:b w:val="0"/>
          <w:sz w:val="22"/>
        </w:rPr>
        <w:t>Upgrade / renovate oval surface</w:t>
      </w:r>
    </w:p>
    <w:p w14:paraId="7EE12D67" w14:textId="77777777" w:rsidR="000A092E" w:rsidRDefault="000A092E" w:rsidP="000A092E">
      <w:pPr>
        <w:pStyle w:val="MRCCBoldBody"/>
        <w:numPr>
          <w:ilvl w:val="0"/>
          <w:numId w:val="32"/>
        </w:numPr>
        <w:spacing w:after="0"/>
        <w:rPr>
          <w:b w:val="0"/>
          <w:sz w:val="22"/>
        </w:rPr>
      </w:pPr>
      <w:r>
        <w:rPr>
          <w:b w:val="0"/>
          <w:sz w:val="22"/>
        </w:rPr>
        <w:t>Permanently close all vehicle access gates along the east boundary with the school. Provision for pedestrian gate</w:t>
      </w:r>
    </w:p>
    <w:p w14:paraId="1F97CF84" w14:textId="77777777" w:rsidR="000A092E" w:rsidRDefault="000A092E" w:rsidP="000A092E">
      <w:pPr>
        <w:pStyle w:val="MRCCBoldBody"/>
        <w:numPr>
          <w:ilvl w:val="0"/>
          <w:numId w:val="32"/>
        </w:numPr>
        <w:spacing w:after="0"/>
        <w:rPr>
          <w:b w:val="0"/>
          <w:sz w:val="22"/>
        </w:rPr>
      </w:pPr>
      <w:r>
        <w:rPr>
          <w:b w:val="0"/>
          <w:sz w:val="22"/>
        </w:rPr>
        <w:t>Install training lights at north end of the oval</w:t>
      </w:r>
    </w:p>
    <w:p w14:paraId="1E00C19D" w14:textId="77777777" w:rsidR="000A092E" w:rsidRDefault="000A092E" w:rsidP="000A092E">
      <w:pPr>
        <w:pStyle w:val="MRCCBoldBody"/>
        <w:numPr>
          <w:ilvl w:val="0"/>
          <w:numId w:val="32"/>
        </w:numPr>
        <w:spacing w:after="0"/>
        <w:rPr>
          <w:b w:val="0"/>
          <w:sz w:val="22"/>
        </w:rPr>
      </w:pPr>
      <w:r>
        <w:rPr>
          <w:b w:val="0"/>
          <w:sz w:val="22"/>
        </w:rPr>
        <w:t>Remove Athol Pines from along north boundary of reserve and replace with more appropriate species</w:t>
      </w:r>
    </w:p>
    <w:p w14:paraId="1E106287" w14:textId="2D38275F" w:rsidR="000A092E" w:rsidRDefault="000A092E" w:rsidP="000A092E">
      <w:pPr>
        <w:pStyle w:val="MRCCBoldBody"/>
        <w:numPr>
          <w:ilvl w:val="0"/>
          <w:numId w:val="32"/>
        </w:numPr>
        <w:spacing w:after="0"/>
        <w:rPr>
          <w:b w:val="0"/>
          <w:sz w:val="22"/>
        </w:rPr>
      </w:pPr>
      <w:r>
        <w:rPr>
          <w:b w:val="0"/>
          <w:sz w:val="22"/>
        </w:rPr>
        <w:t>Creation of loop trail around oval 4 and pedestrian precinct to link with trail in south-west corner</w:t>
      </w:r>
      <w:r w:rsidR="002A509B">
        <w:rPr>
          <w:b w:val="0"/>
          <w:sz w:val="22"/>
        </w:rPr>
        <w:t>.</w:t>
      </w:r>
    </w:p>
    <w:p w14:paraId="75A09B3F" w14:textId="77777777" w:rsidR="00E553CD" w:rsidRDefault="00E553CD" w:rsidP="00E553CD">
      <w:pPr>
        <w:pStyle w:val="MRCCBoldBody"/>
        <w:spacing w:after="0"/>
        <w:rPr>
          <w:b w:val="0"/>
          <w:sz w:val="22"/>
        </w:rPr>
      </w:pPr>
    </w:p>
    <w:p w14:paraId="2D70C7A9" w14:textId="77777777" w:rsidR="00E553CD" w:rsidRDefault="00E553CD" w:rsidP="00E553CD">
      <w:pPr>
        <w:pStyle w:val="MRCCBoldBody"/>
        <w:spacing w:after="0"/>
        <w:rPr>
          <w:sz w:val="22"/>
        </w:rPr>
      </w:pPr>
      <w:r>
        <w:rPr>
          <w:sz w:val="22"/>
        </w:rPr>
        <w:t>Oval 5 Precinct</w:t>
      </w:r>
    </w:p>
    <w:p w14:paraId="5AA856F7" w14:textId="77777777" w:rsidR="00E553CD" w:rsidRDefault="00E553CD" w:rsidP="00E553CD">
      <w:pPr>
        <w:pStyle w:val="MRCCBoldBody"/>
        <w:spacing w:after="0"/>
        <w:rPr>
          <w:b w:val="0"/>
          <w:sz w:val="22"/>
        </w:rPr>
      </w:pPr>
    </w:p>
    <w:p w14:paraId="071D20E5" w14:textId="77777777" w:rsidR="00E553CD" w:rsidRDefault="00E553CD" w:rsidP="00E553CD">
      <w:pPr>
        <w:pStyle w:val="MRCCBoldBody"/>
        <w:numPr>
          <w:ilvl w:val="0"/>
          <w:numId w:val="33"/>
        </w:numPr>
        <w:spacing w:after="0"/>
        <w:rPr>
          <w:b w:val="0"/>
          <w:sz w:val="22"/>
        </w:rPr>
      </w:pPr>
      <w:r>
        <w:rPr>
          <w:b w:val="0"/>
          <w:sz w:val="22"/>
        </w:rPr>
        <w:t xml:space="preserve">Pavilion redevelopment including construction of change rooms, toilets / showers, kitchen / kitchenette, multi-purpose room, </w:t>
      </w:r>
      <w:r w:rsidR="003C3BF8">
        <w:rPr>
          <w:b w:val="0"/>
          <w:sz w:val="22"/>
        </w:rPr>
        <w:t>administration room and store room</w:t>
      </w:r>
    </w:p>
    <w:p w14:paraId="03839888" w14:textId="77777777" w:rsidR="00E553CD" w:rsidRDefault="003C3BF8" w:rsidP="00E553CD">
      <w:pPr>
        <w:pStyle w:val="MRCCBoldBody"/>
        <w:numPr>
          <w:ilvl w:val="0"/>
          <w:numId w:val="33"/>
        </w:numPr>
        <w:spacing w:after="0"/>
        <w:rPr>
          <w:b w:val="0"/>
          <w:sz w:val="22"/>
        </w:rPr>
      </w:pPr>
      <w:r>
        <w:rPr>
          <w:b w:val="0"/>
          <w:sz w:val="22"/>
        </w:rPr>
        <w:t>Extension of pedestrian / recreation zone to area between ovals 4 &amp; 5 – bollard and landscape treatment</w:t>
      </w:r>
    </w:p>
    <w:p w14:paraId="6A7F5ABE" w14:textId="77777777" w:rsidR="003C3BF8" w:rsidRDefault="003C3BF8" w:rsidP="00E553CD">
      <w:pPr>
        <w:pStyle w:val="MRCCBoldBody"/>
        <w:numPr>
          <w:ilvl w:val="0"/>
          <w:numId w:val="33"/>
        </w:numPr>
        <w:spacing w:after="0"/>
        <w:rPr>
          <w:b w:val="0"/>
          <w:sz w:val="22"/>
        </w:rPr>
      </w:pPr>
      <w:r>
        <w:rPr>
          <w:b w:val="0"/>
          <w:sz w:val="22"/>
        </w:rPr>
        <w:t>Vegetation / tree planting in pedestrian / recreation zone</w:t>
      </w:r>
    </w:p>
    <w:p w14:paraId="32C913D9" w14:textId="77777777" w:rsidR="003C3BF8" w:rsidRDefault="003C3BF8" w:rsidP="00E553CD">
      <w:pPr>
        <w:pStyle w:val="MRCCBoldBody"/>
        <w:numPr>
          <w:ilvl w:val="0"/>
          <w:numId w:val="33"/>
        </w:numPr>
        <w:spacing w:after="0"/>
        <w:rPr>
          <w:b w:val="0"/>
          <w:sz w:val="22"/>
        </w:rPr>
      </w:pPr>
      <w:r>
        <w:rPr>
          <w:b w:val="0"/>
          <w:sz w:val="22"/>
        </w:rPr>
        <w:t>Installation of seating and tables</w:t>
      </w:r>
    </w:p>
    <w:p w14:paraId="670B4A17" w14:textId="77777777" w:rsidR="003C3BF8" w:rsidRDefault="003C3BF8" w:rsidP="00E553CD">
      <w:pPr>
        <w:pStyle w:val="MRCCBoldBody"/>
        <w:numPr>
          <w:ilvl w:val="0"/>
          <w:numId w:val="33"/>
        </w:numPr>
        <w:spacing w:after="0"/>
        <w:rPr>
          <w:b w:val="0"/>
          <w:sz w:val="22"/>
        </w:rPr>
      </w:pPr>
      <w:r>
        <w:rPr>
          <w:b w:val="0"/>
          <w:sz w:val="22"/>
        </w:rPr>
        <w:t>Realignment / extension of oval to north and south</w:t>
      </w:r>
    </w:p>
    <w:p w14:paraId="37264187" w14:textId="77777777" w:rsidR="003C3BF8" w:rsidRDefault="003C3BF8" w:rsidP="00E553CD">
      <w:pPr>
        <w:pStyle w:val="MRCCBoldBody"/>
        <w:numPr>
          <w:ilvl w:val="0"/>
          <w:numId w:val="33"/>
        </w:numPr>
        <w:spacing w:after="0"/>
        <w:rPr>
          <w:b w:val="0"/>
          <w:sz w:val="22"/>
        </w:rPr>
      </w:pPr>
      <w:r>
        <w:rPr>
          <w:b w:val="0"/>
          <w:sz w:val="22"/>
        </w:rPr>
        <w:t>Extension of irrigation system</w:t>
      </w:r>
    </w:p>
    <w:p w14:paraId="51ACA478" w14:textId="77777777" w:rsidR="003C3BF8" w:rsidRDefault="003C3BF8" w:rsidP="00E553CD">
      <w:pPr>
        <w:pStyle w:val="MRCCBoldBody"/>
        <w:numPr>
          <w:ilvl w:val="0"/>
          <w:numId w:val="33"/>
        </w:numPr>
        <w:spacing w:after="0"/>
        <w:rPr>
          <w:b w:val="0"/>
          <w:sz w:val="22"/>
        </w:rPr>
      </w:pPr>
      <w:r>
        <w:rPr>
          <w:b w:val="0"/>
          <w:sz w:val="22"/>
        </w:rPr>
        <w:t>Oval boundary fencing and seating</w:t>
      </w:r>
    </w:p>
    <w:p w14:paraId="672E73EC" w14:textId="17526E9F" w:rsidR="003C3BF8" w:rsidRDefault="003C3BF8" w:rsidP="00E553CD">
      <w:pPr>
        <w:pStyle w:val="MRCCBoldBody"/>
        <w:numPr>
          <w:ilvl w:val="0"/>
          <w:numId w:val="33"/>
        </w:numPr>
        <w:spacing w:after="0"/>
        <w:rPr>
          <w:b w:val="0"/>
          <w:sz w:val="22"/>
        </w:rPr>
      </w:pPr>
      <w:r>
        <w:rPr>
          <w:b w:val="0"/>
          <w:sz w:val="22"/>
        </w:rPr>
        <w:t>Provision for informal car parking around west and south boundaries of oval</w:t>
      </w:r>
      <w:r w:rsidR="002A509B">
        <w:rPr>
          <w:b w:val="0"/>
          <w:sz w:val="22"/>
        </w:rPr>
        <w:t>.</w:t>
      </w:r>
    </w:p>
    <w:p w14:paraId="7C2206E3" w14:textId="77777777" w:rsidR="00A86FB3" w:rsidRDefault="00A86FB3" w:rsidP="003C3BF8">
      <w:pPr>
        <w:pStyle w:val="MRCCBoldBody"/>
        <w:spacing w:after="0"/>
        <w:rPr>
          <w:sz w:val="22"/>
        </w:rPr>
      </w:pPr>
    </w:p>
    <w:p w14:paraId="406F30B8" w14:textId="77777777" w:rsidR="003C3BF8" w:rsidRDefault="003C3BF8" w:rsidP="003C3BF8">
      <w:pPr>
        <w:pStyle w:val="MRCCBoldBody"/>
        <w:spacing w:after="0"/>
        <w:rPr>
          <w:sz w:val="22"/>
        </w:rPr>
      </w:pPr>
      <w:r>
        <w:rPr>
          <w:sz w:val="22"/>
        </w:rPr>
        <w:lastRenderedPageBreak/>
        <w:t>South-East Corner &amp; South Boundary Precinct</w:t>
      </w:r>
    </w:p>
    <w:p w14:paraId="04ACDF3C" w14:textId="77777777" w:rsidR="003C3BF8" w:rsidRDefault="003C3BF8" w:rsidP="003C3BF8">
      <w:pPr>
        <w:pStyle w:val="MRCCBoldBody"/>
        <w:spacing w:after="0"/>
        <w:rPr>
          <w:b w:val="0"/>
          <w:sz w:val="22"/>
        </w:rPr>
      </w:pPr>
    </w:p>
    <w:p w14:paraId="76FCB2D9" w14:textId="77777777" w:rsidR="003C3BF8" w:rsidRDefault="0030367D" w:rsidP="003C3BF8">
      <w:pPr>
        <w:pStyle w:val="MRCCBoldBody"/>
        <w:numPr>
          <w:ilvl w:val="0"/>
          <w:numId w:val="34"/>
        </w:numPr>
        <w:spacing w:after="0"/>
        <w:rPr>
          <w:b w:val="0"/>
          <w:sz w:val="22"/>
        </w:rPr>
      </w:pPr>
      <w:r>
        <w:rPr>
          <w:b w:val="0"/>
          <w:sz w:val="22"/>
        </w:rPr>
        <w:t>Remove vehicle access gate in south-east corner of boundary fence and install pedestrian access only</w:t>
      </w:r>
    </w:p>
    <w:p w14:paraId="5766158F" w14:textId="77777777" w:rsidR="0030367D" w:rsidRDefault="0030367D" w:rsidP="003C3BF8">
      <w:pPr>
        <w:pStyle w:val="MRCCBoldBody"/>
        <w:numPr>
          <w:ilvl w:val="0"/>
          <w:numId w:val="34"/>
        </w:numPr>
        <w:spacing w:after="0"/>
        <w:rPr>
          <w:b w:val="0"/>
          <w:sz w:val="22"/>
        </w:rPr>
      </w:pPr>
      <w:r>
        <w:rPr>
          <w:b w:val="0"/>
          <w:sz w:val="22"/>
        </w:rPr>
        <w:t>Strengthen vegetation plantings in south-east corner</w:t>
      </w:r>
    </w:p>
    <w:p w14:paraId="0255E9FE" w14:textId="77777777" w:rsidR="0030367D" w:rsidRDefault="0030367D" w:rsidP="003C3BF8">
      <w:pPr>
        <w:pStyle w:val="MRCCBoldBody"/>
        <w:numPr>
          <w:ilvl w:val="0"/>
          <w:numId w:val="34"/>
        </w:numPr>
        <w:spacing w:after="0"/>
        <w:rPr>
          <w:b w:val="0"/>
          <w:sz w:val="22"/>
        </w:rPr>
      </w:pPr>
      <w:r>
        <w:rPr>
          <w:b w:val="0"/>
          <w:sz w:val="22"/>
        </w:rPr>
        <w:t>Construct access road for council / service vehicles along east and south boundaries of oval 5</w:t>
      </w:r>
    </w:p>
    <w:p w14:paraId="34FE5CFD" w14:textId="77777777" w:rsidR="0030367D" w:rsidRDefault="0030367D" w:rsidP="003C3BF8">
      <w:pPr>
        <w:pStyle w:val="MRCCBoldBody"/>
        <w:numPr>
          <w:ilvl w:val="0"/>
          <w:numId w:val="34"/>
        </w:numPr>
        <w:spacing w:after="0"/>
        <w:rPr>
          <w:b w:val="0"/>
          <w:sz w:val="22"/>
        </w:rPr>
      </w:pPr>
      <w:r>
        <w:rPr>
          <w:b w:val="0"/>
          <w:sz w:val="22"/>
        </w:rPr>
        <w:t>Construct loop pathways through south-east corner to link with existing trail along south boundary fence</w:t>
      </w:r>
    </w:p>
    <w:p w14:paraId="1D4213BB" w14:textId="642E2819" w:rsidR="0030367D" w:rsidRPr="003C3BF8" w:rsidRDefault="0030367D" w:rsidP="003C3BF8">
      <w:pPr>
        <w:pStyle w:val="MRCCBoldBody"/>
        <w:numPr>
          <w:ilvl w:val="0"/>
          <w:numId w:val="34"/>
        </w:numPr>
        <w:spacing w:after="0"/>
        <w:rPr>
          <w:b w:val="0"/>
          <w:sz w:val="22"/>
        </w:rPr>
      </w:pPr>
      <w:r>
        <w:rPr>
          <w:b w:val="0"/>
          <w:sz w:val="22"/>
        </w:rPr>
        <w:t>Strengthen tree / vegetation planting between boundary and oval 5</w:t>
      </w:r>
      <w:r w:rsidR="002A509B">
        <w:rPr>
          <w:b w:val="0"/>
          <w:sz w:val="22"/>
        </w:rPr>
        <w:t>.</w:t>
      </w:r>
    </w:p>
    <w:p w14:paraId="0AFBB1CC" w14:textId="77777777" w:rsidR="005A5B7E" w:rsidRDefault="005A5B7E" w:rsidP="00C66EC7">
      <w:pPr>
        <w:pStyle w:val="MRCCBoldBody"/>
        <w:rPr>
          <w:sz w:val="22"/>
        </w:rPr>
      </w:pPr>
    </w:p>
    <w:p w14:paraId="74E08FCF" w14:textId="77777777" w:rsidR="00326CC2" w:rsidRPr="008C1B04" w:rsidRDefault="0030367D" w:rsidP="00C66EC7">
      <w:pPr>
        <w:pStyle w:val="MRCCBoldBody"/>
        <w:rPr>
          <w:sz w:val="22"/>
        </w:rPr>
      </w:pPr>
      <w:r>
        <w:rPr>
          <w:sz w:val="22"/>
        </w:rPr>
        <w:t>Other Items</w:t>
      </w:r>
    </w:p>
    <w:p w14:paraId="65F9FAF2" w14:textId="77777777" w:rsidR="00326CC2" w:rsidRPr="008C1B04" w:rsidRDefault="00326CC2" w:rsidP="00326CC2">
      <w:pPr>
        <w:autoSpaceDE w:val="0"/>
        <w:autoSpaceDN w:val="0"/>
        <w:adjustRightInd w:val="0"/>
        <w:rPr>
          <w:rFonts w:cs="Helvetica"/>
          <w:sz w:val="22"/>
          <w:szCs w:val="20"/>
        </w:rPr>
      </w:pPr>
    </w:p>
    <w:p w14:paraId="421D14C5" w14:textId="77777777" w:rsidR="00326CC2" w:rsidRPr="00A86FB3" w:rsidRDefault="0030367D" w:rsidP="00A86FB3">
      <w:pPr>
        <w:pStyle w:val="MRCCBoldBody"/>
        <w:numPr>
          <w:ilvl w:val="0"/>
          <w:numId w:val="34"/>
        </w:numPr>
        <w:spacing w:after="0"/>
        <w:rPr>
          <w:b w:val="0"/>
          <w:sz w:val="22"/>
        </w:rPr>
      </w:pPr>
      <w:r w:rsidRPr="00A86FB3">
        <w:rPr>
          <w:b w:val="0"/>
          <w:sz w:val="22"/>
        </w:rPr>
        <w:t>Seal apron entrance on the north Calder Highway entrance</w:t>
      </w:r>
    </w:p>
    <w:p w14:paraId="70B290E5" w14:textId="77777777" w:rsidR="0030367D" w:rsidRPr="00A86FB3" w:rsidRDefault="0030367D" w:rsidP="00A86FB3">
      <w:pPr>
        <w:pStyle w:val="MRCCBoldBody"/>
        <w:numPr>
          <w:ilvl w:val="0"/>
          <w:numId w:val="34"/>
        </w:numPr>
        <w:spacing w:after="0"/>
        <w:rPr>
          <w:b w:val="0"/>
          <w:sz w:val="22"/>
        </w:rPr>
      </w:pPr>
      <w:r w:rsidRPr="00A86FB3">
        <w:rPr>
          <w:b w:val="0"/>
          <w:sz w:val="22"/>
        </w:rPr>
        <w:t>Signage – along highway</w:t>
      </w:r>
    </w:p>
    <w:p w14:paraId="0D6D9E66" w14:textId="77777777" w:rsidR="0030367D" w:rsidRPr="00A86FB3" w:rsidRDefault="0030367D" w:rsidP="00A86FB3">
      <w:pPr>
        <w:pStyle w:val="MRCCBoldBody"/>
        <w:numPr>
          <w:ilvl w:val="0"/>
          <w:numId w:val="34"/>
        </w:numPr>
        <w:spacing w:after="0"/>
        <w:rPr>
          <w:b w:val="0"/>
          <w:sz w:val="22"/>
        </w:rPr>
      </w:pPr>
      <w:r w:rsidRPr="00A86FB3">
        <w:rPr>
          <w:b w:val="0"/>
          <w:sz w:val="22"/>
        </w:rPr>
        <w:t>Signage – internal signage</w:t>
      </w:r>
    </w:p>
    <w:p w14:paraId="4162769D" w14:textId="472CF405" w:rsidR="0030367D" w:rsidRPr="00A86FB3" w:rsidRDefault="0030367D" w:rsidP="00A86FB3">
      <w:pPr>
        <w:pStyle w:val="MRCCBoldBody"/>
        <w:numPr>
          <w:ilvl w:val="0"/>
          <w:numId w:val="34"/>
        </w:numPr>
        <w:spacing w:after="0"/>
        <w:rPr>
          <w:b w:val="0"/>
          <w:sz w:val="22"/>
        </w:rPr>
      </w:pPr>
      <w:r w:rsidRPr="00A86FB3">
        <w:rPr>
          <w:b w:val="0"/>
          <w:sz w:val="22"/>
        </w:rPr>
        <w:t>Progressive removal of Athol Pines</w:t>
      </w:r>
      <w:r w:rsidR="002A509B">
        <w:rPr>
          <w:b w:val="0"/>
          <w:sz w:val="22"/>
        </w:rPr>
        <w:t>.</w:t>
      </w:r>
    </w:p>
    <w:p w14:paraId="796D2A6A" w14:textId="77777777" w:rsidR="00DC3F57" w:rsidRPr="00692F7F" w:rsidRDefault="00DC3F57" w:rsidP="00326CC2">
      <w:pPr>
        <w:rPr>
          <w:sz w:val="20"/>
          <w:szCs w:val="20"/>
        </w:rPr>
      </w:pPr>
    </w:p>
    <w:p w14:paraId="6C012C5A" w14:textId="77777777" w:rsidR="00DC3F57" w:rsidRPr="00692F7F" w:rsidRDefault="00DC3F57" w:rsidP="00326CC2">
      <w:pPr>
        <w:rPr>
          <w:sz w:val="20"/>
          <w:szCs w:val="20"/>
        </w:rPr>
      </w:pPr>
    </w:p>
    <w:p w14:paraId="040F5EAD" w14:textId="77777777" w:rsidR="00DC3F57" w:rsidRPr="00692F7F" w:rsidRDefault="00DC3F57">
      <w:pPr>
        <w:spacing w:after="200" w:line="276" w:lineRule="auto"/>
        <w:rPr>
          <w:sz w:val="20"/>
          <w:szCs w:val="20"/>
        </w:rPr>
      </w:pPr>
      <w:r w:rsidRPr="00692F7F">
        <w:rPr>
          <w:sz w:val="20"/>
          <w:szCs w:val="20"/>
        </w:rPr>
        <w:br w:type="page"/>
      </w:r>
    </w:p>
    <w:p w14:paraId="5CAFCE90" w14:textId="6185B11A" w:rsidR="00326CC2" w:rsidRPr="004F16E8" w:rsidRDefault="00C66EC7" w:rsidP="00FA5D2C">
      <w:pPr>
        <w:pStyle w:val="Heading1"/>
        <w:rPr>
          <w:sz w:val="6"/>
        </w:rPr>
      </w:pPr>
      <w:bookmarkStart w:id="7" w:name="_Toc45175893"/>
      <w:r w:rsidRPr="00FA5D2C">
        <w:rPr>
          <w:sz w:val="24"/>
        </w:rPr>
        <w:lastRenderedPageBreak/>
        <w:t xml:space="preserve">3.2 </w:t>
      </w:r>
      <w:r w:rsidR="002A405B" w:rsidRPr="00FA5D2C">
        <w:rPr>
          <w:sz w:val="24"/>
        </w:rPr>
        <w:t>2009 Master Plan Progress R</w:t>
      </w:r>
      <w:r w:rsidR="00326CC2" w:rsidRPr="00FA5D2C">
        <w:rPr>
          <w:sz w:val="24"/>
        </w:rPr>
        <w:t>eport</w:t>
      </w:r>
      <w:bookmarkEnd w:id="7"/>
      <w:r w:rsidR="004F16E8">
        <w:rPr>
          <w:sz w:val="24"/>
        </w:rPr>
        <w:br/>
      </w:r>
    </w:p>
    <w:p w14:paraId="5F946199" w14:textId="77777777" w:rsidR="00326CC2" w:rsidRPr="008C1B04" w:rsidRDefault="00326CC2" w:rsidP="000A3D75">
      <w:pPr>
        <w:rPr>
          <w:sz w:val="22"/>
          <w:szCs w:val="20"/>
        </w:rPr>
      </w:pPr>
      <w:r w:rsidRPr="008C1B04">
        <w:rPr>
          <w:sz w:val="22"/>
          <w:szCs w:val="20"/>
        </w:rPr>
        <w:t xml:space="preserve">The following list provides a summary of key developments that have been completed at </w:t>
      </w:r>
      <w:r w:rsidR="00A403F0">
        <w:rPr>
          <w:sz w:val="22"/>
          <w:szCs w:val="20"/>
        </w:rPr>
        <w:t>Quandong Park</w:t>
      </w:r>
      <w:r w:rsidRPr="008C1B04">
        <w:rPr>
          <w:sz w:val="22"/>
          <w:szCs w:val="20"/>
        </w:rPr>
        <w:t xml:space="preserve"> since the development of the 2009 Master Plan:</w:t>
      </w:r>
    </w:p>
    <w:p w14:paraId="5A710B03" w14:textId="77777777" w:rsidR="000A3D75" w:rsidRPr="008C1B04" w:rsidRDefault="000A3D75" w:rsidP="000A3D75">
      <w:pPr>
        <w:rPr>
          <w:sz w:val="22"/>
          <w:szCs w:val="20"/>
        </w:rPr>
      </w:pPr>
    </w:p>
    <w:p w14:paraId="3DC06987" w14:textId="77777777" w:rsidR="00326CC2" w:rsidRPr="008C1B04" w:rsidRDefault="00326CC2" w:rsidP="000A3D75">
      <w:pPr>
        <w:pStyle w:val="ListParagraph"/>
        <w:numPr>
          <w:ilvl w:val="0"/>
          <w:numId w:val="12"/>
        </w:numPr>
        <w:ind w:left="426" w:hanging="426"/>
        <w:rPr>
          <w:szCs w:val="20"/>
        </w:rPr>
      </w:pPr>
      <w:r w:rsidRPr="008C1B04">
        <w:rPr>
          <w:szCs w:val="20"/>
        </w:rPr>
        <w:t xml:space="preserve">Construction of </w:t>
      </w:r>
      <w:r w:rsidR="00410783">
        <w:rPr>
          <w:szCs w:val="20"/>
        </w:rPr>
        <w:t>skate park</w:t>
      </w:r>
    </w:p>
    <w:p w14:paraId="199D280D" w14:textId="77777777" w:rsidR="00326CC2" w:rsidRPr="008C1B04" w:rsidRDefault="00326CC2" w:rsidP="000A3D75">
      <w:pPr>
        <w:pStyle w:val="ListParagraph"/>
        <w:ind w:left="426" w:hanging="426"/>
        <w:rPr>
          <w:szCs w:val="20"/>
        </w:rPr>
      </w:pPr>
    </w:p>
    <w:p w14:paraId="3D16438E" w14:textId="77777777" w:rsidR="00362EE8" w:rsidRDefault="00362EE8" w:rsidP="000A3D75">
      <w:pPr>
        <w:pStyle w:val="ListParagraph"/>
        <w:numPr>
          <w:ilvl w:val="0"/>
          <w:numId w:val="12"/>
        </w:numPr>
        <w:ind w:left="426" w:hanging="426"/>
        <w:rPr>
          <w:szCs w:val="20"/>
        </w:rPr>
      </w:pPr>
      <w:r>
        <w:rPr>
          <w:szCs w:val="20"/>
        </w:rPr>
        <w:t>Construction of four synthetic grass tennis courts</w:t>
      </w:r>
    </w:p>
    <w:p w14:paraId="1A2A6758" w14:textId="77777777" w:rsidR="00362EE8" w:rsidRPr="00362EE8" w:rsidRDefault="00362EE8" w:rsidP="00362EE8">
      <w:pPr>
        <w:pStyle w:val="ListParagraph"/>
        <w:rPr>
          <w:szCs w:val="20"/>
        </w:rPr>
      </w:pPr>
    </w:p>
    <w:p w14:paraId="67CB5CC1" w14:textId="77777777" w:rsidR="00326CC2" w:rsidRPr="008C1B04" w:rsidRDefault="00362EE8" w:rsidP="000A3D75">
      <w:pPr>
        <w:pStyle w:val="ListParagraph"/>
        <w:numPr>
          <w:ilvl w:val="0"/>
          <w:numId w:val="12"/>
        </w:numPr>
        <w:ind w:left="426" w:hanging="426"/>
        <w:rPr>
          <w:szCs w:val="20"/>
        </w:rPr>
      </w:pPr>
      <w:r>
        <w:rPr>
          <w:szCs w:val="20"/>
        </w:rPr>
        <w:t>Car parking between skate park and tennis courts</w:t>
      </w:r>
    </w:p>
    <w:p w14:paraId="7FB24462" w14:textId="77777777" w:rsidR="00326CC2" w:rsidRPr="008C1B04" w:rsidRDefault="00326CC2" w:rsidP="000A3D75">
      <w:pPr>
        <w:pStyle w:val="ListParagraph"/>
        <w:ind w:left="426" w:hanging="426"/>
        <w:rPr>
          <w:szCs w:val="20"/>
        </w:rPr>
      </w:pPr>
    </w:p>
    <w:p w14:paraId="74F64F7F" w14:textId="77777777" w:rsidR="00326CC2" w:rsidRPr="008C1B04" w:rsidRDefault="00362EE8" w:rsidP="000A3D75">
      <w:pPr>
        <w:pStyle w:val="ListParagraph"/>
        <w:numPr>
          <w:ilvl w:val="0"/>
          <w:numId w:val="12"/>
        </w:numPr>
        <w:ind w:left="426" w:hanging="426"/>
        <w:rPr>
          <w:szCs w:val="20"/>
        </w:rPr>
      </w:pPr>
      <w:r>
        <w:rPr>
          <w:szCs w:val="20"/>
        </w:rPr>
        <w:t>Construction of two plexi-pave netball courts including lighting</w:t>
      </w:r>
    </w:p>
    <w:p w14:paraId="2854AA8F" w14:textId="77777777" w:rsidR="00326CC2" w:rsidRPr="008C1B04" w:rsidRDefault="00326CC2" w:rsidP="000A3D75">
      <w:pPr>
        <w:pStyle w:val="ListParagraph"/>
        <w:ind w:left="426" w:hanging="426"/>
        <w:rPr>
          <w:szCs w:val="20"/>
        </w:rPr>
      </w:pPr>
    </w:p>
    <w:p w14:paraId="531FE752" w14:textId="77777777" w:rsidR="00326CC2" w:rsidRPr="008C1B04" w:rsidRDefault="00362EE8" w:rsidP="000A3D75">
      <w:pPr>
        <w:pStyle w:val="ListParagraph"/>
        <w:numPr>
          <w:ilvl w:val="0"/>
          <w:numId w:val="12"/>
        </w:numPr>
        <w:ind w:left="426" w:hanging="426"/>
        <w:rPr>
          <w:szCs w:val="20"/>
        </w:rPr>
      </w:pPr>
      <w:r>
        <w:rPr>
          <w:szCs w:val="20"/>
        </w:rPr>
        <w:t>Construction of netball change room facility</w:t>
      </w:r>
    </w:p>
    <w:p w14:paraId="09FA178C" w14:textId="77777777" w:rsidR="00326CC2" w:rsidRPr="008C1B04" w:rsidRDefault="00326CC2" w:rsidP="000A3D75">
      <w:pPr>
        <w:pStyle w:val="ListParagraph"/>
        <w:ind w:left="426" w:hanging="426"/>
        <w:rPr>
          <w:szCs w:val="20"/>
        </w:rPr>
      </w:pPr>
    </w:p>
    <w:p w14:paraId="5A6618C5" w14:textId="77777777" w:rsidR="00326CC2" w:rsidRPr="008C1B04" w:rsidRDefault="00362EE8" w:rsidP="000A3D75">
      <w:pPr>
        <w:pStyle w:val="ListParagraph"/>
        <w:numPr>
          <w:ilvl w:val="0"/>
          <w:numId w:val="12"/>
        </w:numPr>
        <w:ind w:left="426" w:hanging="426"/>
        <w:rPr>
          <w:szCs w:val="20"/>
        </w:rPr>
      </w:pPr>
      <w:r>
        <w:rPr>
          <w:szCs w:val="20"/>
        </w:rPr>
        <w:t>Installation of electronic scoreboard</w:t>
      </w:r>
    </w:p>
    <w:p w14:paraId="19D11F47" w14:textId="77777777" w:rsidR="00326CC2" w:rsidRPr="008C1B04" w:rsidRDefault="00326CC2" w:rsidP="000A3D75">
      <w:pPr>
        <w:pStyle w:val="ListParagraph"/>
        <w:ind w:left="426" w:hanging="426"/>
        <w:rPr>
          <w:szCs w:val="20"/>
        </w:rPr>
      </w:pPr>
    </w:p>
    <w:p w14:paraId="06A994E1" w14:textId="1C3DCE12" w:rsidR="00326CC2" w:rsidRPr="008C1B04" w:rsidRDefault="00326CC2" w:rsidP="000A3D75">
      <w:pPr>
        <w:pStyle w:val="ListParagraph"/>
        <w:numPr>
          <w:ilvl w:val="0"/>
          <w:numId w:val="12"/>
        </w:numPr>
        <w:ind w:left="426" w:hanging="426"/>
        <w:rPr>
          <w:szCs w:val="20"/>
        </w:rPr>
      </w:pPr>
      <w:r w:rsidRPr="008C1B04">
        <w:rPr>
          <w:szCs w:val="20"/>
        </w:rPr>
        <w:t>Vegetation plantings</w:t>
      </w:r>
      <w:r w:rsidR="002A509B">
        <w:rPr>
          <w:szCs w:val="20"/>
        </w:rPr>
        <w:t>.</w:t>
      </w:r>
    </w:p>
    <w:p w14:paraId="32C1240D" w14:textId="1BBC9184" w:rsidR="00326CC2" w:rsidRPr="008C1B04" w:rsidRDefault="00326CC2" w:rsidP="000A3D75">
      <w:pPr>
        <w:rPr>
          <w:sz w:val="22"/>
          <w:szCs w:val="20"/>
        </w:rPr>
      </w:pPr>
      <w:r w:rsidRPr="008C1B04">
        <w:rPr>
          <w:sz w:val="22"/>
          <w:szCs w:val="20"/>
        </w:rPr>
        <w:t xml:space="preserve">A review of the status of actions from the 2009 </w:t>
      </w:r>
      <w:r w:rsidR="00A403F0">
        <w:rPr>
          <w:sz w:val="22"/>
          <w:szCs w:val="20"/>
        </w:rPr>
        <w:t>Quandong Park</w:t>
      </w:r>
      <w:r w:rsidRPr="008C1B04">
        <w:rPr>
          <w:sz w:val="22"/>
          <w:szCs w:val="20"/>
        </w:rPr>
        <w:t xml:space="preserve"> Master Plan highlighted that a large number of actions remain incomplete. However, it should be noted that recent changes in user group development priorities has meant that these may no longer be applicable.</w:t>
      </w:r>
    </w:p>
    <w:p w14:paraId="3690D5EC" w14:textId="77777777" w:rsidR="0097409A" w:rsidRPr="008C1B04" w:rsidRDefault="0097409A" w:rsidP="00CA2A22">
      <w:pPr>
        <w:pStyle w:val="MRCCBodyCopy"/>
        <w:spacing w:line="360" w:lineRule="auto"/>
        <w:rPr>
          <w:rFonts w:ascii="Arial" w:hAnsi="Arial"/>
          <w:sz w:val="22"/>
        </w:rPr>
      </w:pPr>
    </w:p>
    <w:p w14:paraId="6D6B9859" w14:textId="77777777" w:rsidR="000A3D75" w:rsidRDefault="000A3D75" w:rsidP="00CA2A22">
      <w:pPr>
        <w:pStyle w:val="MRCCBodyCopy"/>
        <w:spacing w:line="360" w:lineRule="auto"/>
        <w:rPr>
          <w:rFonts w:ascii="Arial" w:hAnsi="Arial"/>
        </w:rPr>
      </w:pPr>
    </w:p>
    <w:p w14:paraId="53C07176" w14:textId="77777777" w:rsidR="000A3D75" w:rsidRDefault="000A3D75">
      <w:pPr>
        <w:spacing w:after="200" w:line="276" w:lineRule="auto"/>
        <w:rPr>
          <w:rFonts w:ascii="Arial" w:eastAsiaTheme="minorHAnsi" w:hAnsi="Arial" w:cs="Arial"/>
          <w:sz w:val="20"/>
          <w:szCs w:val="20"/>
          <w:lang w:val="en-AU"/>
        </w:rPr>
      </w:pPr>
      <w:r>
        <w:rPr>
          <w:rFonts w:ascii="Arial" w:hAnsi="Arial"/>
        </w:rPr>
        <w:br w:type="page"/>
      </w:r>
    </w:p>
    <w:p w14:paraId="18CDA1B3" w14:textId="77777777" w:rsidR="000A3D75" w:rsidRPr="00523432" w:rsidRDefault="00FA5D2C" w:rsidP="00FA5D2C">
      <w:pPr>
        <w:pStyle w:val="Heading1"/>
      </w:pPr>
      <w:bookmarkStart w:id="8" w:name="_Toc45175894"/>
      <w:r>
        <w:lastRenderedPageBreak/>
        <w:t xml:space="preserve">4. </w:t>
      </w:r>
      <w:r w:rsidR="000A3D75" w:rsidRPr="000A3D75">
        <w:t>Future Directions</w:t>
      </w:r>
      <w:bookmarkEnd w:id="8"/>
    </w:p>
    <w:p w14:paraId="3DD2E77E" w14:textId="009E9646" w:rsidR="000A3D75" w:rsidRPr="00C173E9" w:rsidRDefault="00C66EC7" w:rsidP="00C173E9">
      <w:pPr>
        <w:pStyle w:val="Heading1"/>
      </w:pPr>
      <w:bookmarkStart w:id="9" w:name="_Toc45175895"/>
      <w:r w:rsidRPr="00FA5D2C">
        <w:rPr>
          <w:sz w:val="24"/>
        </w:rPr>
        <w:t xml:space="preserve">4.1 </w:t>
      </w:r>
      <w:r w:rsidR="002A405B" w:rsidRPr="00FA5D2C">
        <w:rPr>
          <w:sz w:val="24"/>
        </w:rPr>
        <w:t>Development O</w:t>
      </w:r>
      <w:r w:rsidR="000A3D75" w:rsidRPr="00FA5D2C">
        <w:rPr>
          <w:sz w:val="24"/>
        </w:rPr>
        <w:t>pportunities</w:t>
      </w:r>
      <w:bookmarkEnd w:id="9"/>
    </w:p>
    <w:p w14:paraId="5F07B094" w14:textId="77777777" w:rsidR="000A3D75" w:rsidRPr="008C1B04" w:rsidRDefault="000A3D75" w:rsidP="000A3D75">
      <w:pPr>
        <w:pStyle w:val="ListParagraph"/>
        <w:ind w:left="0"/>
        <w:rPr>
          <w:szCs w:val="20"/>
        </w:rPr>
      </w:pPr>
      <w:r w:rsidRPr="008C1B04">
        <w:rPr>
          <w:szCs w:val="20"/>
        </w:rPr>
        <w:t>A number of site development opportunities were identified throughout the consultation process with user groups and Council officers. The following opportunities received strong support and therefore have been identified as high priority.</w:t>
      </w:r>
    </w:p>
    <w:p w14:paraId="450DF582" w14:textId="77777777" w:rsidR="000A3D75" w:rsidRPr="008C1B04" w:rsidRDefault="000A3D75" w:rsidP="000A3D75">
      <w:pPr>
        <w:pStyle w:val="ListParagraph"/>
        <w:ind w:left="786" w:hanging="360"/>
        <w:rPr>
          <w:szCs w:val="20"/>
        </w:rPr>
      </w:pPr>
    </w:p>
    <w:p w14:paraId="43904A9A" w14:textId="06E711EC" w:rsidR="000A3D75" w:rsidRPr="008C1B04" w:rsidRDefault="004662D1" w:rsidP="000A3D75">
      <w:pPr>
        <w:pStyle w:val="ListParagraph"/>
        <w:numPr>
          <w:ilvl w:val="0"/>
          <w:numId w:val="17"/>
        </w:numPr>
        <w:ind w:left="426" w:hanging="426"/>
        <w:rPr>
          <w:szCs w:val="20"/>
        </w:rPr>
      </w:pPr>
      <w:r>
        <w:rPr>
          <w:szCs w:val="20"/>
        </w:rPr>
        <w:t>Red Cliffs District Kennel Club and Millewa Cricket Club Facility Upgrade</w:t>
      </w:r>
    </w:p>
    <w:p w14:paraId="118ACFA3" w14:textId="77777777" w:rsidR="000A3D75" w:rsidRPr="008C1B04" w:rsidRDefault="000A3D75" w:rsidP="000A3D75">
      <w:pPr>
        <w:pStyle w:val="ListParagraph"/>
        <w:ind w:left="426" w:hanging="426"/>
        <w:rPr>
          <w:szCs w:val="20"/>
        </w:rPr>
      </w:pPr>
    </w:p>
    <w:p w14:paraId="154C63F4" w14:textId="47B7E10D" w:rsidR="000A3D75" w:rsidRPr="008C1B04" w:rsidRDefault="004662D1" w:rsidP="000A3D75">
      <w:pPr>
        <w:pStyle w:val="ListParagraph"/>
        <w:numPr>
          <w:ilvl w:val="0"/>
          <w:numId w:val="17"/>
        </w:numPr>
        <w:ind w:left="426" w:hanging="426"/>
        <w:rPr>
          <w:szCs w:val="20"/>
        </w:rPr>
      </w:pPr>
      <w:r>
        <w:rPr>
          <w:szCs w:val="20"/>
        </w:rPr>
        <w:t>Cricket Net Upgrade</w:t>
      </w:r>
    </w:p>
    <w:p w14:paraId="2EA342E9" w14:textId="77777777" w:rsidR="000A3D75" w:rsidRPr="008C1B04" w:rsidRDefault="000A3D75" w:rsidP="000A3D75">
      <w:pPr>
        <w:pStyle w:val="ListParagraph"/>
        <w:ind w:left="426" w:hanging="426"/>
        <w:rPr>
          <w:szCs w:val="20"/>
        </w:rPr>
      </w:pPr>
    </w:p>
    <w:p w14:paraId="484AB21F" w14:textId="74418DFB" w:rsidR="000A3D75" w:rsidRPr="008C1B04" w:rsidRDefault="004662D1" w:rsidP="000A3D75">
      <w:pPr>
        <w:pStyle w:val="ListParagraph"/>
        <w:numPr>
          <w:ilvl w:val="0"/>
          <w:numId w:val="17"/>
        </w:numPr>
        <w:ind w:left="426" w:hanging="426"/>
        <w:rPr>
          <w:szCs w:val="20"/>
        </w:rPr>
      </w:pPr>
      <w:r>
        <w:rPr>
          <w:szCs w:val="20"/>
        </w:rPr>
        <w:t>Extension to the facility leased by the Red Cliffs Football Netball Club</w:t>
      </w:r>
    </w:p>
    <w:p w14:paraId="74A0220E" w14:textId="77777777" w:rsidR="000A3D75" w:rsidRPr="008C1B04" w:rsidRDefault="000A3D75" w:rsidP="000A3D75">
      <w:pPr>
        <w:pStyle w:val="ListParagraph"/>
        <w:ind w:left="426" w:hanging="426"/>
        <w:rPr>
          <w:szCs w:val="20"/>
        </w:rPr>
      </w:pPr>
    </w:p>
    <w:p w14:paraId="3E476846" w14:textId="11F0C35B" w:rsidR="000A3D75" w:rsidRPr="008C1B04" w:rsidRDefault="000A3D75" w:rsidP="000A3D75">
      <w:pPr>
        <w:pStyle w:val="ListParagraph"/>
        <w:numPr>
          <w:ilvl w:val="0"/>
          <w:numId w:val="17"/>
        </w:numPr>
        <w:ind w:left="426" w:hanging="426"/>
        <w:rPr>
          <w:szCs w:val="20"/>
        </w:rPr>
      </w:pPr>
      <w:r w:rsidRPr="008C1B04">
        <w:rPr>
          <w:szCs w:val="20"/>
        </w:rPr>
        <w:t xml:space="preserve">Upgrade </w:t>
      </w:r>
      <w:r w:rsidR="004662D1">
        <w:rPr>
          <w:szCs w:val="20"/>
        </w:rPr>
        <w:t>the turf wicket irrigation systems at ovals 3, 4 and 5</w:t>
      </w:r>
    </w:p>
    <w:p w14:paraId="54782291" w14:textId="77777777" w:rsidR="000A3D75" w:rsidRPr="008C1B04" w:rsidRDefault="000A3D75" w:rsidP="000A3D75">
      <w:pPr>
        <w:pStyle w:val="ListParagraph"/>
        <w:ind w:left="426" w:hanging="426"/>
        <w:rPr>
          <w:szCs w:val="20"/>
        </w:rPr>
      </w:pPr>
    </w:p>
    <w:p w14:paraId="1FD2E60D" w14:textId="6EA67459" w:rsidR="000A3D75" w:rsidRPr="008C1B04" w:rsidRDefault="004662D1" w:rsidP="000A3D75">
      <w:pPr>
        <w:pStyle w:val="ListParagraph"/>
        <w:numPr>
          <w:ilvl w:val="0"/>
          <w:numId w:val="17"/>
        </w:numPr>
        <w:ind w:left="426" w:hanging="426"/>
        <w:rPr>
          <w:szCs w:val="20"/>
        </w:rPr>
      </w:pPr>
      <w:r>
        <w:rPr>
          <w:szCs w:val="20"/>
        </w:rPr>
        <w:t>Construction of shared facility between ovals 3, 4 and 5</w:t>
      </w:r>
      <w:r w:rsidR="002A509B">
        <w:rPr>
          <w:szCs w:val="20"/>
        </w:rPr>
        <w:t>.</w:t>
      </w:r>
    </w:p>
    <w:p w14:paraId="78D03E3C" w14:textId="77777777" w:rsidR="000A3D75" w:rsidRPr="008C1B04" w:rsidRDefault="000A3D75" w:rsidP="000A3D75">
      <w:pPr>
        <w:pStyle w:val="ListParagraph"/>
        <w:ind w:left="426" w:hanging="426"/>
        <w:rPr>
          <w:szCs w:val="20"/>
        </w:rPr>
      </w:pPr>
    </w:p>
    <w:p w14:paraId="11BF9D45" w14:textId="77777777" w:rsidR="000A3D75" w:rsidRPr="008C1B04" w:rsidRDefault="000A3D75" w:rsidP="000A3D75">
      <w:pPr>
        <w:pStyle w:val="ListParagraph"/>
        <w:ind w:left="426" w:hanging="426"/>
        <w:rPr>
          <w:szCs w:val="20"/>
        </w:rPr>
      </w:pPr>
    </w:p>
    <w:p w14:paraId="67602CC7" w14:textId="77777777" w:rsidR="000A3D75" w:rsidRPr="008C1B04" w:rsidRDefault="000A3D75" w:rsidP="000A3D75">
      <w:pPr>
        <w:pStyle w:val="ListParagraph"/>
        <w:ind w:left="426" w:hanging="426"/>
        <w:rPr>
          <w:szCs w:val="20"/>
        </w:rPr>
      </w:pPr>
    </w:p>
    <w:p w14:paraId="51F005CB" w14:textId="77777777" w:rsidR="000A3D75" w:rsidRPr="008C1B04" w:rsidRDefault="000A3D75" w:rsidP="000A3D75">
      <w:pPr>
        <w:pStyle w:val="ListParagraph"/>
        <w:ind w:left="426" w:hanging="426"/>
        <w:rPr>
          <w:szCs w:val="20"/>
        </w:rPr>
      </w:pPr>
    </w:p>
    <w:p w14:paraId="2BAE399D" w14:textId="77777777" w:rsidR="000A3D75" w:rsidRDefault="000A3D75" w:rsidP="000A3D75">
      <w:pPr>
        <w:pStyle w:val="ListParagraph"/>
        <w:ind w:left="1146"/>
        <w:rPr>
          <w:sz w:val="20"/>
          <w:szCs w:val="20"/>
        </w:rPr>
      </w:pPr>
    </w:p>
    <w:p w14:paraId="55E4F8A7" w14:textId="77777777" w:rsidR="00F85988" w:rsidRDefault="00F85988" w:rsidP="000A3D75">
      <w:pPr>
        <w:pStyle w:val="ListParagraph"/>
        <w:ind w:left="1146"/>
        <w:rPr>
          <w:sz w:val="20"/>
          <w:szCs w:val="20"/>
        </w:rPr>
      </w:pPr>
    </w:p>
    <w:p w14:paraId="4C2404DF" w14:textId="77777777" w:rsidR="00F85988" w:rsidRDefault="00F85988" w:rsidP="000A3D75">
      <w:pPr>
        <w:pStyle w:val="ListParagraph"/>
        <w:ind w:left="1146"/>
        <w:rPr>
          <w:sz w:val="20"/>
          <w:szCs w:val="20"/>
        </w:rPr>
      </w:pPr>
    </w:p>
    <w:p w14:paraId="1CDBAF90" w14:textId="77777777" w:rsidR="00F85988" w:rsidRDefault="00F85988" w:rsidP="000A3D75">
      <w:pPr>
        <w:pStyle w:val="ListParagraph"/>
        <w:ind w:left="1146"/>
        <w:rPr>
          <w:sz w:val="20"/>
          <w:szCs w:val="20"/>
        </w:rPr>
      </w:pPr>
    </w:p>
    <w:p w14:paraId="32EAE4E8" w14:textId="77777777" w:rsidR="00F85988" w:rsidRDefault="00F85988" w:rsidP="000A3D75">
      <w:pPr>
        <w:pStyle w:val="ListParagraph"/>
        <w:ind w:left="1146"/>
        <w:rPr>
          <w:sz w:val="20"/>
          <w:szCs w:val="20"/>
        </w:rPr>
      </w:pPr>
    </w:p>
    <w:p w14:paraId="785C5798" w14:textId="77777777" w:rsidR="00F85988" w:rsidRDefault="00F85988" w:rsidP="000A3D75">
      <w:pPr>
        <w:pStyle w:val="ListParagraph"/>
        <w:ind w:left="1146"/>
        <w:rPr>
          <w:sz w:val="20"/>
          <w:szCs w:val="20"/>
        </w:rPr>
      </w:pPr>
    </w:p>
    <w:p w14:paraId="09994EB8" w14:textId="77777777" w:rsidR="00F85988" w:rsidRDefault="00F85988" w:rsidP="000A3D75">
      <w:pPr>
        <w:pStyle w:val="ListParagraph"/>
        <w:ind w:left="1146"/>
        <w:rPr>
          <w:sz w:val="20"/>
          <w:szCs w:val="20"/>
        </w:rPr>
      </w:pPr>
    </w:p>
    <w:p w14:paraId="596D9CEB" w14:textId="77777777" w:rsidR="00F85988" w:rsidRDefault="00F85988" w:rsidP="000A3D75">
      <w:pPr>
        <w:pStyle w:val="ListParagraph"/>
        <w:ind w:left="1146"/>
        <w:rPr>
          <w:sz w:val="20"/>
          <w:szCs w:val="20"/>
        </w:rPr>
      </w:pPr>
    </w:p>
    <w:p w14:paraId="5D29C66D" w14:textId="77777777" w:rsidR="00F85988" w:rsidRDefault="00F85988" w:rsidP="000A3D75">
      <w:pPr>
        <w:pStyle w:val="ListParagraph"/>
        <w:ind w:left="1146"/>
        <w:rPr>
          <w:sz w:val="20"/>
          <w:szCs w:val="20"/>
        </w:rPr>
      </w:pPr>
    </w:p>
    <w:p w14:paraId="26AE2262" w14:textId="77777777" w:rsidR="00F85988" w:rsidRDefault="00F85988" w:rsidP="000A3D75">
      <w:pPr>
        <w:pStyle w:val="ListParagraph"/>
        <w:ind w:left="1146"/>
        <w:rPr>
          <w:sz w:val="20"/>
          <w:szCs w:val="20"/>
        </w:rPr>
      </w:pPr>
    </w:p>
    <w:p w14:paraId="0169DAD4" w14:textId="77777777" w:rsidR="00F85988" w:rsidRDefault="00F85988" w:rsidP="000A3D75">
      <w:pPr>
        <w:pStyle w:val="ListParagraph"/>
        <w:ind w:left="1146"/>
        <w:rPr>
          <w:sz w:val="20"/>
          <w:szCs w:val="20"/>
        </w:rPr>
      </w:pPr>
    </w:p>
    <w:p w14:paraId="54FCA698" w14:textId="77777777" w:rsidR="00F85988" w:rsidRDefault="00F85988" w:rsidP="000A3D75">
      <w:pPr>
        <w:pStyle w:val="ListParagraph"/>
        <w:ind w:left="1146"/>
        <w:rPr>
          <w:sz w:val="20"/>
          <w:szCs w:val="20"/>
        </w:rPr>
      </w:pPr>
    </w:p>
    <w:p w14:paraId="7B8FFC2B" w14:textId="77777777" w:rsidR="00F85988" w:rsidRDefault="00F85988" w:rsidP="000A3D75">
      <w:pPr>
        <w:pStyle w:val="ListParagraph"/>
        <w:ind w:left="1146"/>
        <w:rPr>
          <w:sz w:val="20"/>
          <w:szCs w:val="20"/>
        </w:rPr>
      </w:pPr>
    </w:p>
    <w:p w14:paraId="5DC9F8F4" w14:textId="7EB2DA93" w:rsidR="00F85988" w:rsidRDefault="00F85988" w:rsidP="000A3D75">
      <w:pPr>
        <w:pStyle w:val="ListParagraph"/>
        <w:ind w:left="1146"/>
        <w:rPr>
          <w:sz w:val="20"/>
          <w:szCs w:val="20"/>
        </w:rPr>
      </w:pPr>
    </w:p>
    <w:p w14:paraId="44F39E93" w14:textId="6B5E9168" w:rsidR="00001EE7" w:rsidRDefault="00001EE7" w:rsidP="000A3D75">
      <w:pPr>
        <w:pStyle w:val="ListParagraph"/>
        <w:ind w:left="1146"/>
        <w:rPr>
          <w:sz w:val="20"/>
          <w:szCs w:val="20"/>
        </w:rPr>
      </w:pPr>
    </w:p>
    <w:p w14:paraId="25FD24B7" w14:textId="77777777" w:rsidR="00001EE7" w:rsidRDefault="00001EE7" w:rsidP="000A3D75">
      <w:pPr>
        <w:pStyle w:val="ListParagraph"/>
        <w:ind w:left="1146"/>
        <w:rPr>
          <w:sz w:val="20"/>
          <w:szCs w:val="20"/>
        </w:rPr>
      </w:pPr>
    </w:p>
    <w:p w14:paraId="286081E2" w14:textId="77777777" w:rsidR="00F85988" w:rsidRDefault="00F85988" w:rsidP="000A3D75">
      <w:pPr>
        <w:pStyle w:val="ListParagraph"/>
        <w:ind w:left="1146"/>
        <w:rPr>
          <w:sz w:val="20"/>
          <w:szCs w:val="20"/>
        </w:rPr>
      </w:pPr>
    </w:p>
    <w:p w14:paraId="19637B65" w14:textId="77777777" w:rsidR="00F85988" w:rsidRDefault="00F85988" w:rsidP="000A3D75">
      <w:pPr>
        <w:pStyle w:val="ListParagraph"/>
        <w:ind w:left="1146"/>
        <w:rPr>
          <w:sz w:val="20"/>
          <w:szCs w:val="20"/>
        </w:rPr>
      </w:pPr>
    </w:p>
    <w:p w14:paraId="18817F53" w14:textId="77777777" w:rsidR="00F85988" w:rsidRDefault="00F85988" w:rsidP="000A3D75">
      <w:pPr>
        <w:pStyle w:val="ListParagraph"/>
        <w:ind w:left="1146"/>
        <w:rPr>
          <w:sz w:val="20"/>
          <w:szCs w:val="20"/>
        </w:rPr>
      </w:pPr>
    </w:p>
    <w:p w14:paraId="3AFE5E62" w14:textId="77777777" w:rsidR="00F85988" w:rsidRDefault="00F85988" w:rsidP="000A3D75">
      <w:pPr>
        <w:pStyle w:val="ListParagraph"/>
        <w:ind w:left="1146"/>
        <w:rPr>
          <w:sz w:val="20"/>
          <w:szCs w:val="20"/>
        </w:rPr>
      </w:pPr>
    </w:p>
    <w:p w14:paraId="4B77972A" w14:textId="77777777" w:rsidR="00F85988" w:rsidRDefault="00F85988" w:rsidP="000A3D75">
      <w:pPr>
        <w:pStyle w:val="ListParagraph"/>
        <w:ind w:left="1146"/>
        <w:rPr>
          <w:sz w:val="20"/>
          <w:szCs w:val="20"/>
        </w:rPr>
      </w:pPr>
    </w:p>
    <w:p w14:paraId="45EEFDA0" w14:textId="3BC6B2B8" w:rsidR="00F85988" w:rsidRDefault="00F85988" w:rsidP="000A3D75">
      <w:pPr>
        <w:pStyle w:val="ListParagraph"/>
        <w:ind w:left="1146"/>
        <w:rPr>
          <w:sz w:val="20"/>
          <w:szCs w:val="20"/>
        </w:rPr>
      </w:pPr>
    </w:p>
    <w:p w14:paraId="50C309CB" w14:textId="77777777" w:rsidR="00C173E9" w:rsidRPr="00692F7F" w:rsidRDefault="00C173E9" w:rsidP="000A3D75">
      <w:pPr>
        <w:pStyle w:val="ListParagraph"/>
        <w:ind w:left="1146"/>
        <w:rPr>
          <w:sz w:val="20"/>
          <w:szCs w:val="20"/>
        </w:rPr>
      </w:pPr>
    </w:p>
    <w:p w14:paraId="7C84B505" w14:textId="77777777" w:rsidR="000A3D75" w:rsidRPr="00523432" w:rsidRDefault="00FA5D2C" w:rsidP="00FA5D2C">
      <w:pPr>
        <w:pStyle w:val="Heading1"/>
      </w:pPr>
      <w:bookmarkStart w:id="10" w:name="_Toc45175896"/>
      <w:r>
        <w:lastRenderedPageBreak/>
        <w:t xml:space="preserve">5. </w:t>
      </w:r>
      <w:r w:rsidR="000A3D75" w:rsidRPr="000A3D75">
        <w:t>Master Plan Implementation</w:t>
      </w:r>
      <w:bookmarkEnd w:id="10"/>
    </w:p>
    <w:p w14:paraId="0A216F1D" w14:textId="77777777" w:rsidR="000A3D75" w:rsidRPr="004F16E8" w:rsidRDefault="00C66EC7" w:rsidP="00FA5D2C">
      <w:pPr>
        <w:pStyle w:val="Heading1"/>
        <w:rPr>
          <w:sz w:val="6"/>
        </w:rPr>
      </w:pPr>
      <w:bookmarkStart w:id="11" w:name="_Toc45175897"/>
      <w:r w:rsidRPr="00FA5D2C">
        <w:rPr>
          <w:sz w:val="24"/>
        </w:rPr>
        <w:t xml:space="preserve">5.1 </w:t>
      </w:r>
      <w:r w:rsidR="000A3D75" w:rsidRPr="00FA5D2C">
        <w:rPr>
          <w:sz w:val="24"/>
        </w:rPr>
        <w:t xml:space="preserve">Action and </w:t>
      </w:r>
      <w:r w:rsidR="004F16E8">
        <w:rPr>
          <w:sz w:val="24"/>
        </w:rPr>
        <w:t>I</w:t>
      </w:r>
      <w:r w:rsidR="000A3D75" w:rsidRPr="00FA5D2C">
        <w:rPr>
          <w:sz w:val="24"/>
        </w:rPr>
        <w:t>mplementation</w:t>
      </w:r>
      <w:bookmarkEnd w:id="11"/>
      <w:r w:rsidR="004F16E8">
        <w:rPr>
          <w:sz w:val="24"/>
        </w:rPr>
        <w:br/>
      </w:r>
    </w:p>
    <w:p w14:paraId="3FB06D66" w14:textId="77777777" w:rsidR="000A3D75" w:rsidRPr="008C1B04" w:rsidRDefault="000A3D75" w:rsidP="000A3D75">
      <w:pPr>
        <w:autoSpaceDE w:val="0"/>
        <w:autoSpaceDN w:val="0"/>
        <w:adjustRightInd w:val="0"/>
        <w:rPr>
          <w:rFonts w:cs="ArialNarrow"/>
          <w:sz w:val="22"/>
          <w:szCs w:val="20"/>
        </w:rPr>
      </w:pPr>
      <w:r w:rsidRPr="008C1B04">
        <w:rPr>
          <w:rFonts w:cs="ArialNarrow"/>
          <w:sz w:val="22"/>
          <w:szCs w:val="20"/>
        </w:rPr>
        <w:t xml:space="preserve">The revised Master Plan for </w:t>
      </w:r>
      <w:r w:rsidR="004C353B">
        <w:rPr>
          <w:rFonts w:cs="ArialNarrow"/>
          <w:sz w:val="22"/>
          <w:szCs w:val="20"/>
        </w:rPr>
        <w:t>Quandong Park</w:t>
      </w:r>
      <w:r w:rsidRPr="008C1B04">
        <w:rPr>
          <w:rFonts w:cs="ArialNarrow"/>
          <w:sz w:val="22"/>
          <w:szCs w:val="20"/>
        </w:rPr>
        <w:t xml:space="preserve"> has been developed to provide actions that are practical and realistic. Many actions will require further stakeholder consultation through their detailed design and implementation phases.</w:t>
      </w:r>
    </w:p>
    <w:p w14:paraId="6E61AEEE" w14:textId="77777777" w:rsidR="000A3D75" w:rsidRPr="008C1B04" w:rsidRDefault="000A3D75" w:rsidP="000A3D75">
      <w:pPr>
        <w:autoSpaceDE w:val="0"/>
        <w:autoSpaceDN w:val="0"/>
        <w:adjustRightInd w:val="0"/>
        <w:rPr>
          <w:rFonts w:cs="ArialNarrow"/>
          <w:sz w:val="22"/>
          <w:szCs w:val="20"/>
        </w:rPr>
      </w:pPr>
    </w:p>
    <w:p w14:paraId="3480C83D" w14:textId="77777777" w:rsidR="000A3D75" w:rsidRPr="008C1B04" w:rsidRDefault="000A3D75" w:rsidP="000A3D75">
      <w:pPr>
        <w:autoSpaceDE w:val="0"/>
        <w:autoSpaceDN w:val="0"/>
        <w:adjustRightInd w:val="0"/>
        <w:rPr>
          <w:rFonts w:cs="ArialNarrow"/>
          <w:sz w:val="22"/>
          <w:szCs w:val="20"/>
        </w:rPr>
      </w:pPr>
      <w:r w:rsidRPr="008C1B04">
        <w:rPr>
          <w:rFonts w:cs="ArialNarrow"/>
          <w:sz w:val="22"/>
          <w:szCs w:val="20"/>
        </w:rPr>
        <w:t>The priority actions of the Master Plan have been established based on the following criteria:</w:t>
      </w:r>
    </w:p>
    <w:p w14:paraId="4B8E95AA" w14:textId="77777777" w:rsidR="000A3D75" w:rsidRPr="008C1B04" w:rsidRDefault="000A3D75" w:rsidP="000A3D75">
      <w:pPr>
        <w:autoSpaceDE w:val="0"/>
        <w:autoSpaceDN w:val="0"/>
        <w:adjustRightInd w:val="0"/>
        <w:ind w:left="284"/>
        <w:rPr>
          <w:rFonts w:cs="ArialNarrow"/>
          <w:sz w:val="22"/>
          <w:szCs w:val="20"/>
        </w:rPr>
      </w:pPr>
    </w:p>
    <w:p w14:paraId="38107BDE" w14:textId="793535B3" w:rsidR="000A3D75" w:rsidRPr="008C1B04" w:rsidRDefault="000A3D75" w:rsidP="000A3D75">
      <w:pPr>
        <w:autoSpaceDE w:val="0"/>
        <w:autoSpaceDN w:val="0"/>
        <w:adjustRightInd w:val="0"/>
        <w:rPr>
          <w:rFonts w:cs="ArialNarrow"/>
          <w:sz w:val="22"/>
          <w:szCs w:val="20"/>
        </w:rPr>
      </w:pPr>
      <w:r w:rsidRPr="008C1B04">
        <w:rPr>
          <w:rFonts w:cs="ArialNarrow"/>
          <w:sz w:val="22"/>
          <w:szCs w:val="20"/>
        </w:rPr>
        <w:t>Priority 1 - High level demand by clubs, safety and regulatory compliance</w:t>
      </w:r>
      <w:r w:rsidR="002A509B">
        <w:rPr>
          <w:rFonts w:cs="ArialNarrow"/>
          <w:sz w:val="22"/>
          <w:szCs w:val="20"/>
        </w:rPr>
        <w:t>.</w:t>
      </w:r>
    </w:p>
    <w:p w14:paraId="6B6CB6B5" w14:textId="1C61B5ED" w:rsidR="000A3D75" w:rsidRPr="008C1B04" w:rsidRDefault="000A3D75" w:rsidP="000A3D75">
      <w:pPr>
        <w:autoSpaceDE w:val="0"/>
        <w:autoSpaceDN w:val="0"/>
        <w:adjustRightInd w:val="0"/>
        <w:rPr>
          <w:rFonts w:cs="ArialNarrow"/>
          <w:sz w:val="22"/>
          <w:szCs w:val="20"/>
        </w:rPr>
      </w:pPr>
      <w:r w:rsidRPr="008C1B04">
        <w:rPr>
          <w:rFonts w:cs="ArialNarrow"/>
          <w:sz w:val="22"/>
          <w:szCs w:val="20"/>
        </w:rPr>
        <w:t>Priority 2 - Medium level demand by clubs, necessary repairs to maintain operations</w:t>
      </w:r>
      <w:r w:rsidR="002A509B">
        <w:rPr>
          <w:rFonts w:cs="ArialNarrow"/>
          <w:sz w:val="22"/>
          <w:szCs w:val="20"/>
        </w:rPr>
        <w:t>.</w:t>
      </w:r>
    </w:p>
    <w:p w14:paraId="44AA2D66" w14:textId="3593E804" w:rsidR="000A3D75" w:rsidRPr="008C1B04" w:rsidRDefault="000A3D75" w:rsidP="000A3D75">
      <w:pPr>
        <w:autoSpaceDE w:val="0"/>
        <w:autoSpaceDN w:val="0"/>
        <w:adjustRightInd w:val="0"/>
        <w:rPr>
          <w:rFonts w:cs="ArialNarrow"/>
          <w:sz w:val="22"/>
          <w:szCs w:val="20"/>
        </w:rPr>
      </w:pPr>
      <w:r w:rsidRPr="008C1B04">
        <w:rPr>
          <w:rFonts w:cs="ArialNarrow"/>
          <w:sz w:val="22"/>
          <w:szCs w:val="20"/>
        </w:rPr>
        <w:t>Priority 3 - Upgrades / refurbishments / exclusive requests</w:t>
      </w:r>
      <w:r w:rsidR="002A509B">
        <w:rPr>
          <w:rFonts w:cs="ArialNarrow"/>
          <w:sz w:val="22"/>
          <w:szCs w:val="20"/>
        </w:rPr>
        <w:t>.</w:t>
      </w:r>
    </w:p>
    <w:p w14:paraId="4F9C6E68" w14:textId="77777777" w:rsidR="000A3D75" w:rsidRPr="008C1B04" w:rsidRDefault="000A3D75" w:rsidP="000A3D75">
      <w:pPr>
        <w:autoSpaceDE w:val="0"/>
        <w:autoSpaceDN w:val="0"/>
        <w:adjustRightInd w:val="0"/>
        <w:ind w:left="284"/>
        <w:rPr>
          <w:rFonts w:cs="ArialNarrow"/>
          <w:sz w:val="22"/>
          <w:szCs w:val="20"/>
        </w:rPr>
      </w:pPr>
    </w:p>
    <w:p w14:paraId="3F446924" w14:textId="77777777" w:rsidR="000A3D75" w:rsidRPr="008C1B04" w:rsidRDefault="000A3D75" w:rsidP="000A3D75">
      <w:pPr>
        <w:autoSpaceDE w:val="0"/>
        <w:autoSpaceDN w:val="0"/>
        <w:adjustRightInd w:val="0"/>
        <w:rPr>
          <w:rFonts w:cs="ArialNarrow"/>
          <w:sz w:val="22"/>
          <w:szCs w:val="20"/>
        </w:rPr>
      </w:pPr>
      <w:r w:rsidRPr="008C1B04">
        <w:rPr>
          <w:rFonts w:cs="ArialNarrow"/>
          <w:sz w:val="22"/>
          <w:szCs w:val="20"/>
        </w:rPr>
        <w:t>The implementation of the Master plan is reliant upon the capacity of a range of stakeholders to actively attract and negotiate funding. To this end, it is important to appreciate that implementation of the Master Plan is not the sole responsibility of one stakeholder. Rather, its success is dependent upon a range of partners to come together and work towards mutual goals.</w:t>
      </w:r>
    </w:p>
    <w:p w14:paraId="3E82705B" w14:textId="77777777" w:rsidR="000A3D75" w:rsidRPr="008C1B04" w:rsidRDefault="000A3D75" w:rsidP="000A3D75">
      <w:pPr>
        <w:autoSpaceDE w:val="0"/>
        <w:autoSpaceDN w:val="0"/>
        <w:adjustRightInd w:val="0"/>
        <w:rPr>
          <w:rFonts w:cs="ArialNarrow"/>
          <w:sz w:val="22"/>
          <w:szCs w:val="20"/>
        </w:rPr>
      </w:pPr>
    </w:p>
    <w:p w14:paraId="2D1D2A94" w14:textId="77777777" w:rsidR="000A3D75" w:rsidRDefault="000A3D75" w:rsidP="00F85988">
      <w:pPr>
        <w:autoSpaceDE w:val="0"/>
        <w:autoSpaceDN w:val="0"/>
        <w:adjustRightInd w:val="0"/>
        <w:rPr>
          <w:rFonts w:cs="ArialNarrow"/>
          <w:sz w:val="22"/>
          <w:szCs w:val="20"/>
        </w:rPr>
      </w:pPr>
      <w:r w:rsidRPr="008C1B04">
        <w:rPr>
          <w:rFonts w:cs="ArialNarrow"/>
          <w:sz w:val="22"/>
          <w:szCs w:val="20"/>
        </w:rPr>
        <w:t>The action list in Section 5.2 identifies the range of partners that are involved throughout the implementation of the works program. Funding contribution recommendations have been made on the basis of:</w:t>
      </w:r>
    </w:p>
    <w:p w14:paraId="52F7293C" w14:textId="77777777" w:rsidR="00F85988" w:rsidRPr="00F85988" w:rsidRDefault="00F85988" w:rsidP="00F85988">
      <w:pPr>
        <w:autoSpaceDE w:val="0"/>
        <w:autoSpaceDN w:val="0"/>
        <w:adjustRightInd w:val="0"/>
        <w:rPr>
          <w:rFonts w:cs="ArialNarrow"/>
          <w:sz w:val="22"/>
          <w:szCs w:val="20"/>
        </w:rPr>
      </w:pPr>
    </w:p>
    <w:p w14:paraId="6EF5C8D9" w14:textId="77777777" w:rsidR="000A3D75" w:rsidRPr="008C1B04" w:rsidRDefault="000A3D75" w:rsidP="000A3D75">
      <w:pPr>
        <w:pStyle w:val="ListParagraph"/>
        <w:numPr>
          <w:ilvl w:val="0"/>
          <w:numId w:val="18"/>
        </w:numPr>
        <w:autoSpaceDE w:val="0"/>
        <w:autoSpaceDN w:val="0"/>
        <w:adjustRightInd w:val="0"/>
        <w:ind w:left="426" w:hanging="426"/>
        <w:rPr>
          <w:rFonts w:cs="ArialNarrow"/>
          <w:szCs w:val="20"/>
        </w:rPr>
      </w:pPr>
      <w:r w:rsidRPr="008C1B04">
        <w:rPr>
          <w:rFonts w:cs="ArialNarrow"/>
          <w:szCs w:val="20"/>
        </w:rPr>
        <w:t>Which partner/s will receive direct benefit from the works</w:t>
      </w:r>
    </w:p>
    <w:p w14:paraId="662715CE" w14:textId="77777777" w:rsidR="000A3D75" w:rsidRPr="008C1B04" w:rsidRDefault="000A3D75" w:rsidP="000A3D75">
      <w:pPr>
        <w:pStyle w:val="ListParagraph"/>
        <w:numPr>
          <w:ilvl w:val="0"/>
          <w:numId w:val="18"/>
        </w:numPr>
        <w:autoSpaceDE w:val="0"/>
        <w:autoSpaceDN w:val="0"/>
        <w:adjustRightInd w:val="0"/>
        <w:ind w:left="426" w:hanging="426"/>
        <w:rPr>
          <w:rFonts w:cs="ArialNarrow"/>
          <w:szCs w:val="20"/>
        </w:rPr>
      </w:pPr>
      <w:r w:rsidRPr="008C1B04">
        <w:rPr>
          <w:rFonts w:cs="ArialNarrow"/>
          <w:szCs w:val="20"/>
        </w:rPr>
        <w:t>The assumed capacity of partners to contribute to works</w:t>
      </w:r>
    </w:p>
    <w:p w14:paraId="047C6C1C" w14:textId="77777777" w:rsidR="000A3D75" w:rsidRPr="008C1B04" w:rsidRDefault="000A3D75" w:rsidP="000A3D75">
      <w:pPr>
        <w:pStyle w:val="ListParagraph"/>
        <w:numPr>
          <w:ilvl w:val="0"/>
          <w:numId w:val="18"/>
        </w:numPr>
        <w:autoSpaceDE w:val="0"/>
        <w:autoSpaceDN w:val="0"/>
        <w:adjustRightInd w:val="0"/>
        <w:ind w:left="426" w:hanging="426"/>
        <w:rPr>
          <w:rFonts w:cs="ArialNarrow"/>
          <w:szCs w:val="20"/>
        </w:rPr>
      </w:pPr>
      <w:r w:rsidRPr="008C1B04">
        <w:rPr>
          <w:rFonts w:cs="ArialNarrow"/>
          <w:szCs w:val="20"/>
        </w:rPr>
        <w:t>The understanding that Council, together with the user groups, has a responsibility to preserve asset integrity, and respond to works that would otherwise contribute to asset deterioration and compromise the functionality of the asset.</w:t>
      </w:r>
    </w:p>
    <w:p w14:paraId="344C33B5" w14:textId="77777777" w:rsidR="000A3D75" w:rsidRPr="008C1B04" w:rsidRDefault="000A3D75" w:rsidP="000A3D75">
      <w:pPr>
        <w:autoSpaceDE w:val="0"/>
        <w:autoSpaceDN w:val="0"/>
        <w:adjustRightInd w:val="0"/>
        <w:ind w:left="284"/>
        <w:rPr>
          <w:rFonts w:cs="ArialNarrow"/>
          <w:sz w:val="22"/>
          <w:szCs w:val="20"/>
        </w:rPr>
      </w:pPr>
    </w:p>
    <w:p w14:paraId="6A686FCF" w14:textId="77777777" w:rsidR="000A3D75" w:rsidRPr="008C1B04" w:rsidRDefault="000A3D75" w:rsidP="000A3D75">
      <w:pPr>
        <w:autoSpaceDE w:val="0"/>
        <w:autoSpaceDN w:val="0"/>
        <w:adjustRightInd w:val="0"/>
        <w:rPr>
          <w:rFonts w:cs="ArialNarrow"/>
          <w:sz w:val="22"/>
          <w:szCs w:val="20"/>
        </w:rPr>
      </w:pPr>
      <w:r w:rsidRPr="008C1B04">
        <w:rPr>
          <w:rFonts w:cs="ArialNarrow"/>
          <w:sz w:val="22"/>
          <w:szCs w:val="20"/>
        </w:rPr>
        <w:t>Finally, recommended contributions have not taken into account the expected in kind contributions. It is anticipated that in kind contribution which directly reduces the capital cost of work is a fair and legitimate avenue for a</w:t>
      </w:r>
      <w:r w:rsidR="004C353B">
        <w:rPr>
          <w:rFonts w:cs="ArialNarrow"/>
          <w:sz w:val="22"/>
          <w:szCs w:val="20"/>
        </w:rPr>
        <w:t>ll c</w:t>
      </w:r>
      <w:r w:rsidRPr="008C1B04">
        <w:rPr>
          <w:rFonts w:cs="ArialNarrow"/>
          <w:sz w:val="22"/>
          <w:szCs w:val="20"/>
        </w:rPr>
        <w:t>lubs to contribute to works. However, it should be noted that Council discretion will be used in assessing and/or approving any proposed in kind.</w:t>
      </w:r>
    </w:p>
    <w:p w14:paraId="439635DC" w14:textId="77777777" w:rsidR="000A3D75" w:rsidRPr="008C1B04" w:rsidRDefault="000A3D75" w:rsidP="000A3D75">
      <w:pPr>
        <w:autoSpaceDE w:val="0"/>
        <w:autoSpaceDN w:val="0"/>
        <w:adjustRightInd w:val="0"/>
        <w:rPr>
          <w:rFonts w:cs="ArialNarrow"/>
          <w:sz w:val="22"/>
          <w:szCs w:val="20"/>
        </w:rPr>
      </w:pPr>
    </w:p>
    <w:p w14:paraId="749D14B5" w14:textId="05997351" w:rsidR="004971DD" w:rsidRPr="00F85988" w:rsidRDefault="000A3D75" w:rsidP="00AA7797">
      <w:pPr>
        <w:autoSpaceDE w:val="0"/>
        <w:autoSpaceDN w:val="0"/>
        <w:adjustRightInd w:val="0"/>
        <w:rPr>
          <w:rFonts w:cs="ArialNarrow"/>
          <w:sz w:val="22"/>
          <w:szCs w:val="20"/>
        </w:rPr>
        <w:sectPr w:rsidR="004971DD" w:rsidRPr="00F85988" w:rsidSect="00523432">
          <w:footerReference w:type="default" r:id="rId15"/>
          <w:headerReference w:type="first" r:id="rId16"/>
          <w:type w:val="continuous"/>
          <w:pgSz w:w="11906" w:h="16838"/>
          <w:pgMar w:top="1418" w:right="1418" w:bottom="2268" w:left="1418" w:header="709" w:footer="709" w:gutter="0"/>
          <w:cols w:space="708"/>
          <w:titlePg/>
          <w:docGrid w:linePitch="360"/>
        </w:sectPr>
      </w:pPr>
      <w:r w:rsidRPr="008C1B04">
        <w:rPr>
          <w:rFonts w:cs="ArialNarrow"/>
          <w:sz w:val="22"/>
          <w:szCs w:val="20"/>
        </w:rPr>
        <w:t xml:space="preserve">In some cases, identified projects may also be eligible for funding from Council’s grants or State and Commonwealth Government </w:t>
      </w:r>
      <w:r w:rsidR="004C353B">
        <w:rPr>
          <w:rFonts w:cs="ArialNarrow"/>
          <w:sz w:val="22"/>
          <w:szCs w:val="20"/>
        </w:rPr>
        <w:t xml:space="preserve">funding </w:t>
      </w:r>
      <w:r w:rsidRPr="008C1B04">
        <w:rPr>
          <w:rFonts w:cs="ArialNarrow"/>
          <w:sz w:val="22"/>
          <w:szCs w:val="20"/>
        </w:rPr>
        <w:t>pr</w:t>
      </w:r>
      <w:r w:rsidR="004F16E8">
        <w:rPr>
          <w:rFonts w:cs="ArialNarrow"/>
          <w:sz w:val="22"/>
          <w:szCs w:val="20"/>
        </w:rPr>
        <w:t>ograms.</w:t>
      </w:r>
      <w:r w:rsidR="00AA7797">
        <w:rPr>
          <w:rFonts w:cs="ArialNarrow"/>
          <w:sz w:val="22"/>
          <w:szCs w:val="20"/>
        </w:rPr>
        <w:t xml:space="preserve"> In the Priority Action List below, potential funding partners are identified. For a number of these projects, there will a requirement for user groups to contribute financially. The values of contribution will be confirmed through the development process of each project and will be subject to external funding streams available at the time.</w:t>
      </w:r>
    </w:p>
    <w:p w14:paraId="49305126" w14:textId="77777777" w:rsidR="004971DD" w:rsidRPr="00FA5D2C" w:rsidRDefault="00C66EC7" w:rsidP="00FA5D2C">
      <w:pPr>
        <w:pStyle w:val="Heading1"/>
        <w:rPr>
          <w:sz w:val="24"/>
        </w:rPr>
      </w:pPr>
      <w:bookmarkStart w:id="12" w:name="_Toc45175898"/>
      <w:r w:rsidRPr="00FA5D2C">
        <w:rPr>
          <w:sz w:val="24"/>
        </w:rPr>
        <w:lastRenderedPageBreak/>
        <w:t xml:space="preserve">5.2 </w:t>
      </w:r>
      <w:r w:rsidR="004971DD" w:rsidRPr="00FA5D2C">
        <w:rPr>
          <w:sz w:val="24"/>
        </w:rPr>
        <w:t>Priority Actions List</w:t>
      </w:r>
      <w:bookmarkEnd w:id="12"/>
      <w:r w:rsidR="004F16E8">
        <w:rPr>
          <w:sz w:val="24"/>
        </w:rPr>
        <w:br/>
      </w:r>
    </w:p>
    <w:tbl>
      <w:tblPr>
        <w:tblW w:w="14650" w:type="dxa"/>
        <w:tblInd w:w="-1281" w:type="dxa"/>
        <w:tblLook w:val="04A0" w:firstRow="1" w:lastRow="0" w:firstColumn="1" w:lastColumn="0" w:noHBand="0" w:noVBand="1"/>
      </w:tblPr>
      <w:tblGrid>
        <w:gridCol w:w="474"/>
        <w:gridCol w:w="5687"/>
        <w:gridCol w:w="878"/>
        <w:gridCol w:w="1356"/>
        <w:gridCol w:w="1670"/>
        <w:gridCol w:w="4585"/>
      </w:tblGrid>
      <w:tr w:rsidR="00B8355E" w:rsidRPr="00830636" w14:paraId="68E26FCD" w14:textId="77777777" w:rsidTr="00186927">
        <w:trPr>
          <w:trHeight w:val="510"/>
        </w:trPr>
        <w:tc>
          <w:tcPr>
            <w:tcW w:w="474" w:type="dxa"/>
            <w:tcBorders>
              <w:top w:val="single" w:sz="4" w:space="0" w:color="auto"/>
              <w:left w:val="single" w:sz="4" w:space="0" w:color="auto"/>
              <w:bottom w:val="single" w:sz="4" w:space="0" w:color="auto"/>
              <w:right w:val="single" w:sz="4" w:space="0" w:color="auto"/>
            </w:tcBorders>
            <w:shd w:val="clear" w:color="auto" w:fill="0084D4" w:themeFill="text2"/>
            <w:vAlign w:val="center"/>
          </w:tcPr>
          <w:p w14:paraId="5DA60023" w14:textId="77777777" w:rsidR="00B8355E" w:rsidRPr="00C963AD" w:rsidRDefault="00B8355E" w:rsidP="00B8355E">
            <w:pPr>
              <w:jc w:val="center"/>
              <w:rPr>
                <w:rFonts w:ascii="Arial" w:eastAsia="Times New Roman" w:hAnsi="Arial" w:cs="Arial"/>
                <w:b/>
                <w:bCs/>
                <w:color w:val="FFFFFF"/>
                <w:sz w:val="16"/>
                <w:szCs w:val="16"/>
                <w:lang w:eastAsia="en-AU"/>
              </w:rPr>
            </w:pPr>
            <w:r>
              <w:rPr>
                <w:rFonts w:ascii="Arial" w:eastAsia="Times New Roman" w:hAnsi="Arial" w:cs="Arial"/>
                <w:b/>
                <w:bCs/>
                <w:color w:val="FFFFFF"/>
                <w:sz w:val="16"/>
                <w:szCs w:val="16"/>
                <w:lang w:eastAsia="en-AU"/>
              </w:rPr>
              <w:t>Ref</w:t>
            </w:r>
          </w:p>
        </w:tc>
        <w:tc>
          <w:tcPr>
            <w:tcW w:w="5687" w:type="dxa"/>
            <w:tcBorders>
              <w:top w:val="single" w:sz="4" w:space="0" w:color="auto"/>
              <w:left w:val="single" w:sz="4" w:space="0" w:color="auto"/>
              <w:bottom w:val="single" w:sz="4" w:space="0" w:color="auto"/>
              <w:right w:val="single" w:sz="4" w:space="0" w:color="auto"/>
            </w:tcBorders>
            <w:shd w:val="clear" w:color="auto" w:fill="0084D4" w:themeFill="text2"/>
            <w:noWrap/>
            <w:vAlign w:val="center"/>
            <w:hideMark/>
          </w:tcPr>
          <w:p w14:paraId="446016AE" w14:textId="77777777" w:rsidR="00B8355E" w:rsidRPr="00C963AD" w:rsidRDefault="00B8355E" w:rsidP="004C4E28">
            <w:pPr>
              <w:jc w:val="center"/>
              <w:rPr>
                <w:rFonts w:ascii="Arial" w:eastAsia="Times New Roman" w:hAnsi="Arial" w:cs="Arial"/>
                <w:b/>
                <w:bCs/>
                <w:color w:val="FFFFFF"/>
                <w:sz w:val="16"/>
                <w:szCs w:val="16"/>
                <w:lang w:eastAsia="en-AU"/>
              </w:rPr>
            </w:pPr>
            <w:r w:rsidRPr="00C963AD">
              <w:rPr>
                <w:rFonts w:ascii="Arial" w:eastAsia="Times New Roman" w:hAnsi="Arial" w:cs="Arial"/>
                <w:b/>
                <w:bCs/>
                <w:color w:val="FFFFFF"/>
                <w:sz w:val="16"/>
                <w:szCs w:val="16"/>
                <w:lang w:eastAsia="en-AU"/>
              </w:rPr>
              <w:t>Task</w:t>
            </w:r>
          </w:p>
        </w:tc>
        <w:tc>
          <w:tcPr>
            <w:tcW w:w="878" w:type="dxa"/>
            <w:tcBorders>
              <w:top w:val="single" w:sz="4" w:space="0" w:color="auto"/>
              <w:left w:val="nil"/>
              <w:bottom w:val="single" w:sz="4" w:space="0" w:color="auto"/>
              <w:right w:val="single" w:sz="4" w:space="0" w:color="auto"/>
            </w:tcBorders>
            <w:shd w:val="clear" w:color="auto" w:fill="0084D4" w:themeFill="text2"/>
            <w:vAlign w:val="center"/>
            <w:hideMark/>
          </w:tcPr>
          <w:p w14:paraId="3552F47E" w14:textId="77777777" w:rsidR="00B8355E" w:rsidRPr="00C963AD" w:rsidRDefault="00B8355E" w:rsidP="004C4E28">
            <w:pPr>
              <w:jc w:val="center"/>
              <w:rPr>
                <w:rFonts w:ascii="Arial" w:eastAsia="Times New Roman" w:hAnsi="Arial" w:cs="Arial"/>
                <w:b/>
                <w:bCs/>
                <w:color w:val="FFFFFF"/>
                <w:sz w:val="16"/>
                <w:szCs w:val="16"/>
                <w:lang w:eastAsia="en-AU"/>
              </w:rPr>
            </w:pPr>
            <w:r w:rsidRPr="00C963AD">
              <w:rPr>
                <w:rFonts w:ascii="Arial" w:eastAsia="Times New Roman" w:hAnsi="Arial" w:cs="Arial"/>
                <w:b/>
                <w:bCs/>
                <w:color w:val="FFFFFF"/>
                <w:sz w:val="16"/>
                <w:szCs w:val="16"/>
                <w:lang w:eastAsia="en-AU"/>
              </w:rPr>
              <w:t>Priority</w:t>
            </w:r>
          </w:p>
        </w:tc>
        <w:tc>
          <w:tcPr>
            <w:tcW w:w="1356" w:type="dxa"/>
            <w:tcBorders>
              <w:top w:val="single" w:sz="4" w:space="0" w:color="auto"/>
              <w:left w:val="nil"/>
              <w:bottom w:val="single" w:sz="4" w:space="0" w:color="auto"/>
              <w:right w:val="single" w:sz="4" w:space="0" w:color="auto"/>
            </w:tcBorders>
            <w:shd w:val="clear" w:color="auto" w:fill="0084D4" w:themeFill="text2"/>
            <w:vAlign w:val="center"/>
            <w:hideMark/>
          </w:tcPr>
          <w:p w14:paraId="4A7A5319" w14:textId="77777777" w:rsidR="00B8355E" w:rsidRPr="00C963AD" w:rsidRDefault="00B8355E" w:rsidP="004C4E28">
            <w:pPr>
              <w:jc w:val="center"/>
              <w:rPr>
                <w:rFonts w:ascii="Arial" w:eastAsia="Times New Roman" w:hAnsi="Arial" w:cs="Arial"/>
                <w:b/>
                <w:bCs/>
                <w:color w:val="FFFFFF"/>
                <w:sz w:val="16"/>
                <w:szCs w:val="16"/>
                <w:lang w:eastAsia="en-AU"/>
              </w:rPr>
            </w:pPr>
            <w:r w:rsidRPr="00C963AD">
              <w:rPr>
                <w:rFonts w:ascii="Arial" w:eastAsia="Times New Roman" w:hAnsi="Arial" w:cs="Arial"/>
                <w:b/>
                <w:bCs/>
                <w:color w:val="FFFFFF"/>
                <w:sz w:val="16"/>
                <w:szCs w:val="16"/>
                <w:lang w:eastAsia="en-AU"/>
              </w:rPr>
              <w:t>Indicative Cost</w:t>
            </w:r>
          </w:p>
        </w:tc>
        <w:tc>
          <w:tcPr>
            <w:tcW w:w="1670" w:type="dxa"/>
            <w:tcBorders>
              <w:top w:val="single" w:sz="4" w:space="0" w:color="auto"/>
              <w:left w:val="nil"/>
              <w:bottom w:val="single" w:sz="4" w:space="0" w:color="auto"/>
              <w:right w:val="single" w:sz="4" w:space="0" w:color="auto"/>
            </w:tcBorders>
            <w:shd w:val="clear" w:color="auto" w:fill="0084D4" w:themeFill="text2"/>
            <w:vAlign w:val="center"/>
            <w:hideMark/>
          </w:tcPr>
          <w:p w14:paraId="51D2D14E" w14:textId="77777777" w:rsidR="00B8355E" w:rsidRPr="00C963AD" w:rsidRDefault="00B8355E" w:rsidP="004C4E28">
            <w:pPr>
              <w:jc w:val="center"/>
              <w:rPr>
                <w:rFonts w:ascii="Arial" w:eastAsia="Times New Roman" w:hAnsi="Arial" w:cs="Arial"/>
                <w:b/>
                <w:bCs/>
                <w:color w:val="FFFFFF"/>
                <w:sz w:val="16"/>
                <w:szCs w:val="16"/>
                <w:lang w:eastAsia="en-AU"/>
              </w:rPr>
            </w:pPr>
            <w:r w:rsidRPr="00C963AD">
              <w:rPr>
                <w:rFonts w:ascii="Arial" w:eastAsia="Times New Roman" w:hAnsi="Arial" w:cs="Arial"/>
                <w:b/>
                <w:bCs/>
                <w:color w:val="FFFFFF"/>
                <w:sz w:val="16"/>
                <w:szCs w:val="16"/>
                <w:lang w:eastAsia="en-AU"/>
              </w:rPr>
              <w:t>Potential Funding Partners</w:t>
            </w:r>
          </w:p>
        </w:tc>
        <w:tc>
          <w:tcPr>
            <w:tcW w:w="4585" w:type="dxa"/>
            <w:tcBorders>
              <w:top w:val="single" w:sz="4" w:space="0" w:color="auto"/>
              <w:left w:val="nil"/>
              <w:bottom w:val="single" w:sz="4" w:space="0" w:color="auto"/>
              <w:right w:val="single" w:sz="4" w:space="0" w:color="auto"/>
            </w:tcBorders>
            <w:shd w:val="clear" w:color="auto" w:fill="0084D4" w:themeFill="text2"/>
            <w:vAlign w:val="center"/>
            <w:hideMark/>
          </w:tcPr>
          <w:p w14:paraId="1FB47468" w14:textId="77777777" w:rsidR="00B8355E" w:rsidRPr="00C963AD" w:rsidRDefault="00B8355E" w:rsidP="004C4E28">
            <w:pPr>
              <w:jc w:val="center"/>
              <w:rPr>
                <w:rFonts w:ascii="Arial" w:eastAsia="Times New Roman" w:hAnsi="Arial" w:cs="Arial"/>
                <w:b/>
                <w:bCs/>
                <w:color w:val="FFFFFF"/>
                <w:sz w:val="16"/>
                <w:szCs w:val="16"/>
                <w:lang w:eastAsia="en-AU"/>
              </w:rPr>
            </w:pPr>
            <w:r w:rsidRPr="00C963AD">
              <w:rPr>
                <w:rFonts w:ascii="Arial" w:eastAsia="Times New Roman" w:hAnsi="Arial" w:cs="Arial"/>
                <w:b/>
                <w:bCs/>
                <w:color w:val="FFFFFF"/>
                <w:sz w:val="16"/>
                <w:szCs w:val="16"/>
                <w:lang w:eastAsia="en-AU"/>
              </w:rPr>
              <w:t>Comments</w:t>
            </w:r>
          </w:p>
        </w:tc>
      </w:tr>
      <w:tr w:rsidR="00B8355E" w:rsidRPr="00830636" w14:paraId="4DDE1FFA" w14:textId="77777777" w:rsidTr="00186927">
        <w:trPr>
          <w:trHeight w:val="255"/>
        </w:trPr>
        <w:tc>
          <w:tcPr>
            <w:tcW w:w="14650" w:type="dxa"/>
            <w:gridSpan w:val="6"/>
            <w:tcBorders>
              <w:top w:val="single" w:sz="4" w:space="0" w:color="auto"/>
              <w:left w:val="single" w:sz="4" w:space="0" w:color="auto"/>
              <w:bottom w:val="single" w:sz="4" w:space="0" w:color="auto"/>
              <w:right w:val="single" w:sz="4" w:space="0" w:color="auto"/>
            </w:tcBorders>
            <w:shd w:val="clear" w:color="auto" w:fill="4CBAFF" w:themeFill="text2" w:themeFillTint="99"/>
            <w:vAlign w:val="center"/>
          </w:tcPr>
          <w:p w14:paraId="51E80A40" w14:textId="77777777" w:rsidR="00B8355E" w:rsidRPr="008234EE" w:rsidRDefault="00B8355E" w:rsidP="00C963AD">
            <w:pPr>
              <w:spacing w:after="60"/>
              <w:rPr>
                <w:rFonts w:ascii="Arial" w:eastAsia="Times New Roman" w:hAnsi="Arial" w:cs="Arial"/>
                <w:b/>
                <w:bCs/>
                <w:color w:val="4CBAFF" w:themeColor="text2" w:themeTint="99"/>
                <w:sz w:val="16"/>
                <w:szCs w:val="16"/>
                <w:lang w:eastAsia="en-AU"/>
              </w:rPr>
            </w:pPr>
            <w:r>
              <w:rPr>
                <w:rFonts w:ascii="Arial" w:eastAsia="Times New Roman" w:hAnsi="Arial" w:cs="Arial"/>
                <w:b/>
                <w:bCs/>
                <w:color w:val="FFFFFF" w:themeColor="background1"/>
                <w:sz w:val="16"/>
                <w:szCs w:val="16"/>
                <w:lang w:eastAsia="en-AU"/>
              </w:rPr>
              <w:t>Oval 1</w:t>
            </w:r>
          </w:p>
        </w:tc>
      </w:tr>
      <w:tr w:rsidR="00B8355E" w:rsidRPr="00830636" w14:paraId="6E140624" w14:textId="77777777" w:rsidTr="00186927">
        <w:trPr>
          <w:trHeight w:val="477"/>
        </w:trPr>
        <w:tc>
          <w:tcPr>
            <w:tcW w:w="474" w:type="dxa"/>
            <w:tcBorders>
              <w:top w:val="nil"/>
              <w:left w:val="single" w:sz="4" w:space="0" w:color="auto"/>
              <w:bottom w:val="single" w:sz="4" w:space="0" w:color="auto"/>
              <w:right w:val="single" w:sz="4" w:space="0" w:color="auto"/>
            </w:tcBorders>
            <w:vAlign w:val="center"/>
          </w:tcPr>
          <w:p w14:paraId="5D7D94C8" w14:textId="77777777" w:rsidR="00B8355E" w:rsidRPr="008234EE" w:rsidRDefault="00B8355E"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35C1AA21" w14:textId="77777777" w:rsidR="00B8355E" w:rsidRPr="00830636" w:rsidRDefault="00B8355E" w:rsidP="008234EE">
            <w:pPr>
              <w:rPr>
                <w:rFonts w:ascii="Arial" w:eastAsia="Times New Roman" w:hAnsi="Arial" w:cs="Arial"/>
                <w:sz w:val="16"/>
                <w:szCs w:val="16"/>
                <w:lang w:eastAsia="en-AU"/>
              </w:rPr>
            </w:pPr>
            <w:r w:rsidRPr="008234EE">
              <w:rPr>
                <w:rFonts w:ascii="Arial" w:eastAsia="Times New Roman" w:hAnsi="Arial" w:cs="Arial"/>
                <w:sz w:val="16"/>
                <w:szCs w:val="16"/>
                <w:lang w:eastAsia="en-AU"/>
              </w:rPr>
              <w:t>Upgrade the width of the center wicket to Cricket Victoria standards</w:t>
            </w:r>
          </w:p>
        </w:tc>
        <w:tc>
          <w:tcPr>
            <w:tcW w:w="878" w:type="dxa"/>
            <w:tcBorders>
              <w:top w:val="nil"/>
              <w:left w:val="nil"/>
              <w:bottom w:val="single" w:sz="4" w:space="0" w:color="auto"/>
              <w:right w:val="single" w:sz="4" w:space="0" w:color="auto"/>
            </w:tcBorders>
            <w:shd w:val="clear" w:color="auto" w:fill="auto"/>
            <w:vAlign w:val="center"/>
            <w:hideMark/>
          </w:tcPr>
          <w:p w14:paraId="61A875EC"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hideMark/>
          </w:tcPr>
          <w:p w14:paraId="16C0D8F2"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$7,500</w:t>
            </w:r>
          </w:p>
        </w:tc>
        <w:tc>
          <w:tcPr>
            <w:tcW w:w="1670" w:type="dxa"/>
            <w:tcBorders>
              <w:top w:val="nil"/>
              <w:left w:val="nil"/>
              <w:bottom w:val="single" w:sz="4" w:space="0" w:color="auto"/>
              <w:right w:val="single" w:sz="4" w:space="0" w:color="auto"/>
            </w:tcBorders>
            <w:shd w:val="clear" w:color="auto" w:fill="auto"/>
            <w:vAlign w:val="center"/>
            <w:hideMark/>
          </w:tcPr>
          <w:p w14:paraId="7F4F7934"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Clubs, Council</w:t>
            </w:r>
          </w:p>
        </w:tc>
        <w:tc>
          <w:tcPr>
            <w:tcW w:w="4585" w:type="dxa"/>
            <w:tcBorders>
              <w:top w:val="nil"/>
              <w:left w:val="nil"/>
              <w:bottom w:val="single" w:sz="4" w:space="0" w:color="auto"/>
              <w:right w:val="single" w:sz="4" w:space="0" w:color="auto"/>
            </w:tcBorders>
            <w:shd w:val="clear" w:color="auto" w:fill="auto"/>
            <w:vAlign w:val="center"/>
            <w:hideMark/>
          </w:tcPr>
          <w:p w14:paraId="26E9B00F"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w:t>
            </w:r>
          </w:p>
        </w:tc>
      </w:tr>
      <w:tr w:rsidR="00B8355E" w:rsidRPr="00830636" w14:paraId="57141A91" w14:textId="77777777" w:rsidTr="00186927">
        <w:trPr>
          <w:trHeight w:val="255"/>
        </w:trPr>
        <w:tc>
          <w:tcPr>
            <w:tcW w:w="14650" w:type="dxa"/>
            <w:gridSpan w:val="6"/>
            <w:tcBorders>
              <w:top w:val="nil"/>
              <w:left w:val="single" w:sz="4" w:space="0" w:color="auto"/>
              <w:bottom w:val="single" w:sz="4" w:space="0" w:color="auto"/>
              <w:right w:val="single" w:sz="4" w:space="0" w:color="auto"/>
            </w:tcBorders>
            <w:shd w:val="clear" w:color="auto" w:fill="4CBAFF" w:themeFill="text2" w:themeFillTint="99"/>
            <w:vAlign w:val="center"/>
          </w:tcPr>
          <w:p w14:paraId="113C72FD" w14:textId="77777777" w:rsidR="00B8355E" w:rsidRPr="008234EE" w:rsidRDefault="00B8355E" w:rsidP="008234EE">
            <w:pPr>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Oval 2</w:t>
            </w:r>
          </w:p>
        </w:tc>
      </w:tr>
      <w:tr w:rsidR="00B8355E" w:rsidRPr="00830636" w14:paraId="490941D7" w14:textId="77777777" w:rsidTr="00186927">
        <w:trPr>
          <w:trHeight w:val="553"/>
        </w:trPr>
        <w:tc>
          <w:tcPr>
            <w:tcW w:w="474" w:type="dxa"/>
            <w:tcBorders>
              <w:top w:val="nil"/>
              <w:left w:val="single" w:sz="4" w:space="0" w:color="auto"/>
              <w:bottom w:val="single" w:sz="4" w:space="0" w:color="auto"/>
              <w:right w:val="single" w:sz="4" w:space="0" w:color="auto"/>
            </w:tcBorders>
            <w:vAlign w:val="center"/>
          </w:tcPr>
          <w:p w14:paraId="394C1188" w14:textId="77777777" w:rsidR="00B8355E" w:rsidRPr="008234EE" w:rsidRDefault="00B8355E"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3649549D" w14:textId="77777777" w:rsidR="00B8355E" w:rsidRPr="00830636" w:rsidRDefault="00B8355E" w:rsidP="008234EE">
            <w:pPr>
              <w:rPr>
                <w:rFonts w:ascii="Arial" w:eastAsia="Times New Roman" w:hAnsi="Arial" w:cs="Arial"/>
                <w:sz w:val="16"/>
                <w:szCs w:val="16"/>
                <w:lang w:eastAsia="en-AU"/>
              </w:rPr>
            </w:pPr>
            <w:r w:rsidRPr="008234EE">
              <w:rPr>
                <w:rFonts w:ascii="Arial" w:eastAsia="Times New Roman" w:hAnsi="Arial" w:cs="Arial"/>
                <w:sz w:val="16"/>
                <w:szCs w:val="16"/>
                <w:lang w:eastAsia="en-AU"/>
              </w:rPr>
              <w:t>Facility Upgrade - Stage 1: Investigate the feasibility of extending the existing facility to service the needs of the Red Cliffs &amp; District Kennel Club, and the Millewa Cricket Club</w:t>
            </w:r>
          </w:p>
        </w:tc>
        <w:tc>
          <w:tcPr>
            <w:tcW w:w="878" w:type="dxa"/>
            <w:tcBorders>
              <w:top w:val="nil"/>
              <w:left w:val="nil"/>
              <w:bottom w:val="single" w:sz="4" w:space="0" w:color="auto"/>
              <w:right w:val="single" w:sz="4" w:space="0" w:color="auto"/>
            </w:tcBorders>
            <w:shd w:val="clear" w:color="auto" w:fill="auto"/>
            <w:vAlign w:val="center"/>
            <w:hideMark/>
          </w:tcPr>
          <w:p w14:paraId="363FEC71"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hideMark/>
          </w:tcPr>
          <w:p w14:paraId="4D5E89FC"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$5,000</w:t>
            </w:r>
          </w:p>
        </w:tc>
        <w:tc>
          <w:tcPr>
            <w:tcW w:w="1670" w:type="dxa"/>
            <w:tcBorders>
              <w:top w:val="nil"/>
              <w:left w:val="nil"/>
              <w:bottom w:val="single" w:sz="4" w:space="0" w:color="auto"/>
              <w:right w:val="single" w:sz="4" w:space="0" w:color="auto"/>
            </w:tcBorders>
            <w:shd w:val="clear" w:color="auto" w:fill="auto"/>
            <w:vAlign w:val="center"/>
            <w:hideMark/>
          </w:tcPr>
          <w:p w14:paraId="3EE067B5" w14:textId="77777777" w:rsidR="00B8355E" w:rsidRPr="00830636"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w:t>
            </w:r>
            <w:r w:rsidR="0048319E">
              <w:rPr>
                <w:rFonts w:ascii="Arial" w:eastAsia="Times New Roman" w:hAnsi="Arial" w:cs="Arial"/>
                <w:sz w:val="16"/>
                <w:szCs w:val="16"/>
                <w:lang w:eastAsia="en-AU"/>
              </w:rPr>
              <w:t>RCCA</w:t>
            </w:r>
            <w:r>
              <w:rPr>
                <w:rFonts w:ascii="Arial" w:eastAsia="Times New Roman" w:hAnsi="Arial" w:cs="Arial"/>
                <w:sz w:val="16"/>
                <w:szCs w:val="16"/>
                <w:lang w:eastAsia="en-AU"/>
              </w:rPr>
              <w:t>, Council</w:t>
            </w:r>
          </w:p>
        </w:tc>
        <w:tc>
          <w:tcPr>
            <w:tcW w:w="4585" w:type="dxa"/>
            <w:tcBorders>
              <w:top w:val="nil"/>
              <w:left w:val="nil"/>
              <w:bottom w:val="single" w:sz="4" w:space="0" w:color="auto"/>
              <w:right w:val="single" w:sz="4" w:space="0" w:color="auto"/>
            </w:tcBorders>
            <w:shd w:val="clear" w:color="auto" w:fill="auto"/>
            <w:vAlign w:val="center"/>
            <w:hideMark/>
          </w:tcPr>
          <w:p w14:paraId="41F75874" w14:textId="77777777" w:rsidR="00B8355E" w:rsidRPr="00830636" w:rsidRDefault="00B8355E" w:rsidP="008234EE">
            <w:pPr>
              <w:rPr>
                <w:rFonts w:ascii="Arial" w:eastAsia="Times New Roman" w:hAnsi="Arial" w:cs="Arial"/>
                <w:sz w:val="16"/>
                <w:szCs w:val="16"/>
                <w:lang w:eastAsia="en-AU"/>
              </w:rPr>
            </w:pPr>
          </w:p>
        </w:tc>
      </w:tr>
      <w:tr w:rsidR="00B8355E" w:rsidRPr="00830636" w14:paraId="005A74EA"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032FBDEF" w14:textId="77777777" w:rsidR="00B8355E" w:rsidRPr="008234EE" w:rsidRDefault="00B8355E"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599631B8" w14:textId="77777777" w:rsidR="00B8355E" w:rsidRPr="00830636" w:rsidRDefault="00B8355E" w:rsidP="008234EE">
            <w:pPr>
              <w:rPr>
                <w:rFonts w:ascii="Arial" w:eastAsia="Times New Roman" w:hAnsi="Arial" w:cs="Arial"/>
                <w:sz w:val="16"/>
                <w:szCs w:val="16"/>
                <w:lang w:eastAsia="en-AU"/>
              </w:rPr>
            </w:pPr>
            <w:r w:rsidRPr="008234EE">
              <w:rPr>
                <w:rFonts w:ascii="Arial" w:eastAsia="Times New Roman" w:hAnsi="Arial" w:cs="Arial"/>
                <w:sz w:val="16"/>
                <w:szCs w:val="16"/>
                <w:lang w:eastAsia="en-AU"/>
              </w:rPr>
              <w:t>Facility Upgrade - Stage 2: Develop Design Plans for the upgrade of the exist</w:t>
            </w:r>
            <w:r>
              <w:rPr>
                <w:rFonts w:ascii="Arial" w:eastAsia="Times New Roman" w:hAnsi="Arial" w:cs="Arial"/>
                <w:sz w:val="16"/>
                <w:szCs w:val="16"/>
                <w:lang w:eastAsia="en-AU"/>
              </w:rPr>
              <w:t>i</w:t>
            </w:r>
            <w:r w:rsidRPr="008234EE">
              <w:rPr>
                <w:rFonts w:ascii="Arial" w:eastAsia="Times New Roman" w:hAnsi="Arial" w:cs="Arial"/>
                <w:sz w:val="16"/>
                <w:szCs w:val="16"/>
                <w:lang w:eastAsia="en-AU"/>
              </w:rPr>
              <w:t>ng facility to service the needs of</w:t>
            </w:r>
            <w:r>
              <w:rPr>
                <w:rFonts w:ascii="Arial" w:eastAsia="Times New Roman" w:hAnsi="Arial" w:cs="Arial"/>
                <w:sz w:val="16"/>
                <w:szCs w:val="16"/>
                <w:lang w:eastAsia="en-AU"/>
              </w:rPr>
              <w:t xml:space="preserve"> the Red Cliffs &amp; District Kenne</w:t>
            </w:r>
            <w:r w:rsidRPr="008234EE">
              <w:rPr>
                <w:rFonts w:ascii="Arial" w:eastAsia="Times New Roman" w:hAnsi="Arial" w:cs="Arial"/>
                <w:sz w:val="16"/>
                <w:szCs w:val="16"/>
                <w:lang w:eastAsia="en-AU"/>
              </w:rPr>
              <w:t>l Club, and the Millewa Cricket Club</w:t>
            </w:r>
          </w:p>
        </w:tc>
        <w:tc>
          <w:tcPr>
            <w:tcW w:w="878" w:type="dxa"/>
            <w:tcBorders>
              <w:top w:val="nil"/>
              <w:left w:val="nil"/>
              <w:bottom w:val="single" w:sz="4" w:space="0" w:color="auto"/>
              <w:right w:val="single" w:sz="4" w:space="0" w:color="auto"/>
            </w:tcBorders>
            <w:shd w:val="clear" w:color="auto" w:fill="auto"/>
            <w:vAlign w:val="center"/>
            <w:hideMark/>
          </w:tcPr>
          <w:p w14:paraId="71FE4D04"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hideMark/>
          </w:tcPr>
          <w:p w14:paraId="43DD75E2"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$10,000</w:t>
            </w:r>
          </w:p>
        </w:tc>
        <w:tc>
          <w:tcPr>
            <w:tcW w:w="1670" w:type="dxa"/>
            <w:tcBorders>
              <w:top w:val="nil"/>
              <w:left w:val="nil"/>
              <w:bottom w:val="single" w:sz="4" w:space="0" w:color="auto"/>
              <w:right w:val="single" w:sz="4" w:space="0" w:color="auto"/>
            </w:tcBorders>
            <w:shd w:val="clear" w:color="auto" w:fill="auto"/>
            <w:vAlign w:val="center"/>
            <w:hideMark/>
          </w:tcPr>
          <w:p w14:paraId="22003A71" w14:textId="77777777" w:rsidR="00B8355E" w:rsidRPr="00830636"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w:t>
            </w:r>
            <w:r w:rsidR="0048319E">
              <w:rPr>
                <w:rFonts w:ascii="Arial" w:eastAsia="Times New Roman" w:hAnsi="Arial" w:cs="Arial"/>
                <w:sz w:val="16"/>
                <w:szCs w:val="16"/>
                <w:lang w:eastAsia="en-AU"/>
              </w:rPr>
              <w:t>RCA</w:t>
            </w:r>
            <w:r>
              <w:rPr>
                <w:rFonts w:ascii="Arial" w:eastAsia="Times New Roman" w:hAnsi="Arial" w:cs="Arial"/>
                <w:sz w:val="16"/>
                <w:szCs w:val="16"/>
                <w:lang w:eastAsia="en-AU"/>
              </w:rPr>
              <w:t>A, Council</w:t>
            </w:r>
          </w:p>
        </w:tc>
        <w:tc>
          <w:tcPr>
            <w:tcW w:w="4585" w:type="dxa"/>
            <w:tcBorders>
              <w:top w:val="nil"/>
              <w:left w:val="nil"/>
              <w:bottom w:val="single" w:sz="4" w:space="0" w:color="auto"/>
              <w:right w:val="single" w:sz="4" w:space="0" w:color="auto"/>
            </w:tcBorders>
            <w:shd w:val="clear" w:color="auto" w:fill="auto"/>
            <w:vAlign w:val="center"/>
            <w:hideMark/>
          </w:tcPr>
          <w:p w14:paraId="7DCEC4A2"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w:t>
            </w:r>
          </w:p>
        </w:tc>
      </w:tr>
      <w:tr w:rsidR="00B8355E" w:rsidRPr="00830636" w14:paraId="57962E83"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2943E470" w14:textId="77777777" w:rsidR="00B8355E" w:rsidRPr="007C3445" w:rsidRDefault="00B8355E"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4</w:t>
            </w:r>
          </w:p>
        </w:tc>
        <w:tc>
          <w:tcPr>
            <w:tcW w:w="5687" w:type="dxa"/>
            <w:tcBorders>
              <w:top w:val="nil"/>
              <w:left w:val="single" w:sz="4" w:space="0" w:color="auto"/>
              <w:bottom w:val="single" w:sz="4" w:space="0" w:color="auto"/>
              <w:right w:val="single" w:sz="4" w:space="0" w:color="auto"/>
            </w:tcBorders>
            <w:shd w:val="clear" w:color="auto" w:fill="auto"/>
            <w:vAlign w:val="center"/>
          </w:tcPr>
          <w:p w14:paraId="2C9F75B5" w14:textId="77777777" w:rsidR="00B8355E" w:rsidRDefault="00B8355E" w:rsidP="008234EE">
            <w:pPr>
              <w:rPr>
                <w:rFonts w:ascii="Arial" w:eastAsia="Times New Roman" w:hAnsi="Arial" w:cs="Arial"/>
                <w:sz w:val="16"/>
                <w:szCs w:val="16"/>
                <w:lang w:eastAsia="en-AU"/>
              </w:rPr>
            </w:pPr>
            <w:r w:rsidRPr="007C3445">
              <w:rPr>
                <w:rFonts w:ascii="Arial" w:eastAsia="Times New Roman" w:hAnsi="Arial" w:cs="Arial"/>
                <w:sz w:val="16"/>
                <w:szCs w:val="16"/>
                <w:lang w:eastAsia="en-AU"/>
              </w:rPr>
              <w:t>Facility Upgrade - Stage 3: Construction of facility upgrade as per design plans</w:t>
            </w:r>
          </w:p>
        </w:tc>
        <w:tc>
          <w:tcPr>
            <w:tcW w:w="878" w:type="dxa"/>
            <w:tcBorders>
              <w:top w:val="nil"/>
              <w:left w:val="nil"/>
              <w:bottom w:val="single" w:sz="4" w:space="0" w:color="auto"/>
              <w:right w:val="single" w:sz="4" w:space="0" w:color="auto"/>
            </w:tcBorders>
            <w:shd w:val="clear" w:color="auto" w:fill="auto"/>
            <w:vAlign w:val="center"/>
          </w:tcPr>
          <w:p w14:paraId="7C735A85"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7064A23D"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5FB0FD29" w14:textId="77777777" w:rsidR="00B8355E" w:rsidRPr="00830636" w:rsidRDefault="00B8355E" w:rsidP="0048319E">
            <w:pPr>
              <w:jc w:val="center"/>
              <w:rPr>
                <w:rFonts w:ascii="Arial" w:eastAsia="Times New Roman" w:hAnsi="Arial" w:cs="Arial"/>
                <w:sz w:val="16"/>
                <w:szCs w:val="16"/>
                <w:lang w:eastAsia="en-AU"/>
              </w:rPr>
            </w:pPr>
            <w:r w:rsidRPr="001C13A2">
              <w:rPr>
                <w:rFonts w:ascii="Arial" w:eastAsia="Times New Roman" w:hAnsi="Arial" w:cs="Arial"/>
                <w:sz w:val="16"/>
                <w:szCs w:val="16"/>
                <w:lang w:eastAsia="en-AU"/>
              </w:rPr>
              <w:t xml:space="preserve">Clubs, </w:t>
            </w:r>
            <w:r w:rsidR="0048319E">
              <w:rPr>
                <w:rFonts w:ascii="Arial" w:eastAsia="Times New Roman" w:hAnsi="Arial" w:cs="Arial"/>
                <w:sz w:val="16"/>
                <w:szCs w:val="16"/>
                <w:lang w:eastAsia="en-AU"/>
              </w:rPr>
              <w:t>RCCA</w:t>
            </w:r>
            <w:r>
              <w:rPr>
                <w:rFonts w:ascii="Arial" w:eastAsia="Times New Roman" w:hAnsi="Arial" w:cs="Arial"/>
                <w:sz w:val="16"/>
                <w:szCs w:val="16"/>
                <w:lang w:eastAsia="en-AU"/>
              </w:rPr>
              <w:t xml:space="preserve">, </w:t>
            </w:r>
            <w:r w:rsidRPr="001C13A2">
              <w:rPr>
                <w:rFonts w:ascii="Arial" w:eastAsia="Times New Roman" w:hAnsi="Arial" w:cs="Arial"/>
                <w:sz w:val="16"/>
                <w:szCs w:val="16"/>
                <w:lang w:eastAsia="en-AU"/>
              </w:rPr>
              <w:t>Council, State Gov’t</w:t>
            </w:r>
          </w:p>
        </w:tc>
        <w:tc>
          <w:tcPr>
            <w:tcW w:w="4585" w:type="dxa"/>
            <w:tcBorders>
              <w:top w:val="nil"/>
              <w:left w:val="nil"/>
              <w:bottom w:val="single" w:sz="4" w:space="0" w:color="auto"/>
              <w:right w:val="single" w:sz="4" w:space="0" w:color="auto"/>
            </w:tcBorders>
            <w:shd w:val="clear" w:color="auto" w:fill="auto"/>
            <w:vAlign w:val="center"/>
          </w:tcPr>
          <w:p w14:paraId="23ED099A" w14:textId="77777777" w:rsidR="00B8355E" w:rsidRPr="00830636" w:rsidRDefault="00B8355E" w:rsidP="008234EE">
            <w:pPr>
              <w:rPr>
                <w:rFonts w:ascii="Arial" w:eastAsia="Times New Roman" w:hAnsi="Arial" w:cs="Arial"/>
                <w:sz w:val="16"/>
                <w:szCs w:val="16"/>
                <w:lang w:eastAsia="en-AU"/>
              </w:rPr>
            </w:pPr>
          </w:p>
        </w:tc>
      </w:tr>
      <w:tr w:rsidR="00B8355E" w:rsidRPr="00830636" w14:paraId="1E7DB210"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37834210" w14:textId="77777777" w:rsidR="00B8355E" w:rsidRPr="00DF253C" w:rsidRDefault="00B8355E"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5</w:t>
            </w:r>
          </w:p>
        </w:tc>
        <w:tc>
          <w:tcPr>
            <w:tcW w:w="5687" w:type="dxa"/>
            <w:tcBorders>
              <w:top w:val="nil"/>
              <w:left w:val="single" w:sz="4" w:space="0" w:color="auto"/>
              <w:bottom w:val="single" w:sz="4" w:space="0" w:color="auto"/>
              <w:right w:val="single" w:sz="4" w:space="0" w:color="auto"/>
            </w:tcBorders>
            <w:shd w:val="clear" w:color="auto" w:fill="auto"/>
            <w:vAlign w:val="center"/>
          </w:tcPr>
          <w:p w14:paraId="418A3DEC" w14:textId="77777777" w:rsidR="00B8355E" w:rsidRDefault="00B8355E" w:rsidP="008234EE">
            <w:pPr>
              <w:rPr>
                <w:rFonts w:ascii="Arial" w:eastAsia="Times New Roman" w:hAnsi="Arial" w:cs="Arial"/>
                <w:sz w:val="16"/>
                <w:szCs w:val="16"/>
                <w:lang w:eastAsia="en-AU"/>
              </w:rPr>
            </w:pPr>
            <w:r w:rsidRPr="00DF253C">
              <w:rPr>
                <w:rFonts w:ascii="Arial" w:eastAsia="Times New Roman" w:hAnsi="Arial" w:cs="Arial"/>
                <w:sz w:val="16"/>
                <w:szCs w:val="16"/>
                <w:lang w:eastAsia="en-AU"/>
              </w:rPr>
              <w:t>Install picket fence around boundary of oval</w:t>
            </w:r>
          </w:p>
        </w:tc>
        <w:tc>
          <w:tcPr>
            <w:tcW w:w="878" w:type="dxa"/>
            <w:tcBorders>
              <w:top w:val="nil"/>
              <w:left w:val="nil"/>
              <w:bottom w:val="single" w:sz="4" w:space="0" w:color="auto"/>
              <w:right w:val="single" w:sz="4" w:space="0" w:color="auto"/>
            </w:tcBorders>
            <w:shd w:val="clear" w:color="auto" w:fill="auto"/>
            <w:vAlign w:val="center"/>
          </w:tcPr>
          <w:p w14:paraId="6F7665F7" w14:textId="77777777" w:rsidR="00B8355E" w:rsidRPr="00830636" w:rsidRDefault="00B8355E" w:rsidP="00DF253C">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2C32AFC4" w14:textId="77777777" w:rsidR="00B8355E" w:rsidRPr="00830636" w:rsidRDefault="00B8355E" w:rsidP="00F52BED">
            <w:pPr>
              <w:jc w:val="center"/>
              <w:rPr>
                <w:rFonts w:ascii="Arial" w:eastAsia="Times New Roman" w:hAnsi="Arial" w:cs="Arial"/>
                <w:sz w:val="16"/>
                <w:szCs w:val="16"/>
                <w:lang w:eastAsia="en-AU"/>
              </w:rPr>
            </w:pPr>
            <w:r>
              <w:rPr>
                <w:rFonts w:ascii="Arial" w:eastAsia="Times New Roman" w:hAnsi="Arial" w:cs="Arial"/>
                <w:sz w:val="16"/>
                <w:szCs w:val="16"/>
                <w:lang w:eastAsia="en-AU"/>
              </w:rPr>
              <w:t>$</w:t>
            </w:r>
            <w:r w:rsidR="00F52BED">
              <w:rPr>
                <w:rFonts w:ascii="Arial" w:eastAsia="Times New Roman" w:hAnsi="Arial" w:cs="Arial"/>
                <w:sz w:val="16"/>
                <w:szCs w:val="16"/>
                <w:lang w:eastAsia="en-AU"/>
              </w:rPr>
              <w:t>195</w:t>
            </w:r>
            <w:r w:rsidR="004F31F9">
              <w:rPr>
                <w:rFonts w:ascii="Arial" w:eastAsia="Times New Roman" w:hAnsi="Arial" w:cs="Arial"/>
                <w:sz w:val="16"/>
                <w:szCs w:val="16"/>
                <w:lang w:eastAsia="en-AU"/>
              </w:rPr>
              <w:t>/m</w:t>
            </w:r>
          </w:p>
        </w:tc>
        <w:tc>
          <w:tcPr>
            <w:tcW w:w="1670" w:type="dxa"/>
            <w:tcBorders>
              <w:top w:val="nil"/>
              <w:left w:val="nil"/>
              <w:bottom w:val="single" w:sz="4" w:space="0" w:color="auto"/>
              <w:right w:val="single" w:sz="4" w:space="0" w:color="auto"/>
            </w:tcBorders>
            <w:shd w:val="clear" w:color="auto" w:fill="auto"/>
            <w:vAlign w:val="center"/>
          </w:tcPr>
          <w:p w14:paraId="2F8DAF92" w14:textId="77777777" w:rsidR="00B8355E" w:rsidRPr="001C13A2" w:rsidRDefault="00B8355E" w:rsidP="00DF253C">
            <w:pPr>
              <w:jc w:val="center"/>
              <w:rPr>
                <w:rFonts w:ascii="Arial" w:eastAsia="Times New Roman" w:hAnsi="Arial" w:cs="Arial"/>
                <w:sz w:val="16"/>
                <w:szCs w:val="16"/>
                <w:lang w:eastAsia="en-AU"/>
              </w:rPr>
            </w:pPr>
            <w:r w:rsidRPr="001C13A2">
              <w:rPr>
                <w:rFonts w:ascii="Arial" w:eastAsia="Times New Roman" w:hAnsi="Arial" w:cs="Arial"/>
                <w:sz w:val="16"/>
                <w:szCs w:val="16"/>
                <w:lang w:eastAsia="en-AU"/>
              </w:rPr>
              <w:t>Club, Council</w:t>
            </w:r>
          </w:p>
        </w:tc>
        <w:tc>
          <w:tcPr>
            <w:tcW w:w="4585" w:type="dxa"/>
            <w:tcBorders>
              <w:top w:val="nil"/>
              <w:left w:val="nil"/>
              <w:bottom w:val="single" w:sz="4" w:space="0" w:color="auto"/>
              <w:right w:val="single" w:sz="4" w:space="0" w:color="auto"/>
            </w:tcBorders>
            <w:shd w:val="clear" w:color="auto" w:fill="auto"/>
            <w:vAlign w:val="center"/>
          </w:tcPr>
          <w:p w14:paraId="699544CF" w14:textId="77777777" w:rsidR="00B8355E" w:rsidRPr="001C13A2" w:rsidRDefault="00F52BED" w:rsidP="008234EE">
            <w:pPr>
              <w:rPr>
                <w:rFonts w:ascii="Arial" w:eastAsia="Times New Roman" w:hAnsi="Arial" w:cs="Arial"/>
                <w:sz w:val="16"/>
                <w:szCs w:val="16"/>
                <w:lang w:eastAsia="en-AU"/>
              </w:rPr>
            </w:pPr>
            <w:r>
              <w:rPr>
                <w:rFonts w:ascii="Arial" w:eastAsia="Times New Roman" w:hAnsi="Arial" w:cs="Arial"/>
                <w:sz w:val="16"/>
                <w:szCs w:val="16"/>
                <w:lang w:eastAsia="en-AU"/>
              </w:rPr>
              <w:t>Indicative cost is a per meter rate for the supply and installation of 900mm high powder coated steel picket fencing</w:t>
            </w:r>
          </w:p>
        </w:tc>
      </w:tr>
      <w:tr w:rsidR="0040268B" w:rsidRPr="0040268B" w14:paraId="3850A076" w14:textId="77777777" w:rsidTr="00186927">
        <w:trPr>
          <w:trHeight w:val="255"/>
        </w:trPr>
        <w:tc>
          <w:tcPr>
            <w:tcW w:w="14650" w:type="dxa"/>
            <w:gridSpan w:val="6"/>
            <w:tcBorders>
              <w:top w:val="nil"/>
              <w:left w:val="single" w:sz="4" w:space="0" w:color="auto"/>
              <w:bottom w:val="single" w:sz="4" w:space="0" w:color="auto"/>
              <w:right w:val="single" w:sz="4" w:space="0" w:color="auto"/>
            </w:tcBorders>
            <w:shd w:val="clear" w:color="auto" w:fill="4CBAFF" w:themeFill="text2" w:themeFillTint="99"/>
            <w:vAlign w:val="center"/>
          </w:tcPr>
          <w:p w14:paraId="5724C2C3" w14:textId="77777777" w:rsidR="0040268B" w:rsidRPr="0040268B" w:rsidRDefault="0040268B" w:rsidP="008234EE">
            <w:pPr>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Oval 3</w:t>
            </w:r>
          </w:p>
        </w:tc>
      </w:tr>
      <w:tr w:rsidR="00B8355E" w:rsidRPr="00830636" w14:paraId="711FBD60"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08289EBF"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6</w:t>
            </w:r>
          </w:p>
        </w:tc>
        <w:tc>
          <w:tcPr>
            <w:tcW w:w="5687" w:type="dxa"/>
            <w:tcBorders>
              <w:top w:val="nil"/>
              <w:left w:val="single" w:sz="4" w:space="0" w:color="auto"/>
              <w:bottom w:val="single" w:sz="4" w:space="0" w:color="auto"/>
              <w:right w:val="single" w:sz="4" w:space="0" w:color="auto"/>
            </w:tcBorders>
            <w:shd w:val="clear" w:color="auto" w:fill="auto"/>
            <w:vAlign w:val="center"/>
          </w:tcPr>
          <w:p w14:paraId="195EAAA1" w14:textId="72A1BA9E" w:rsidR="00B8355E" w:rsidRDefault="0040268B" w:rsidP="008234EE">
            <w:pPr>
              <w:rPr>
                <w:rFonts w:ascii="Arial" w:eastAsia="Times New Roman" w:hAnsi="Arial" w:cs="Arial"/>
                <w:sz w:val="16"/>
                <w:szCs w:val="16"/>
                <w:lang w:eastAsia="en-AU"/>
              </w:rPr>
            </w:pPr>
            <w:r w:rsidRPr="0040268B">
              <w:rPr>
                <w:rFonts w:ascii="Arial" w:eastAsia="Times New Roman" w:hAnsi="Arial" w:cs="Arial"/>
                <w:sz w:val="16"/>
                <w:szCs w:val="16"/>
                <w:lang w:eastAsia="en-AU"/>
              </w:rPr>
              <w:t>Construction of proposed cricket training nets for joint use of 5 clubs - include provision of storage sheds behind the nets to enable the clubs to store training equipment</w:t>
            </w:r>
            <w:r w:rsidR="007E6A4A">
              <w:rPr>
                <w:rFonts w:ascii="Arial" w:eastAsia="Times New Roman" w:hAnsi="Arial" w:cs="Arial"/>
                <w:sz w:val="16"/>
                <w:szCs w:val="16"/>
                <w:lang w:eastAsia="en-AU"/>
              </w:rPr>
              <w:t>.</w:t>
            </w:r>
          </w:p>
        </w:tc>
        <w:tc>
          <w:tcPr>
            <w:tcW w:w="878" w:type="dxa"/>
            <w:tcBorders>
              <w:top w:val="nil"/>
              <w:left w:val="nil"/>
              <w:bottom w:val="single" w:sz="4" w:space="0" w:color="auto"/>
              <w:right w:val="single" w:sz="4" w:space="0" w:color="auto"/>
            </w:tcBorders>
            <w:shd w:val="clear" w:color="auto" w:fill="auto"/>
            <w:vAlign w:val="center"/>
          </w:tcPr>
          <w:p w14:paraId="5FC4A087"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154F442C" w14:textId="77777777" w:rsidR="00B8355E" w:rsidRDefault="00B8355E" w:rsidP="0040268B">
            <w:pPr>
              <w:jc w:val="center"/>
              <w:rPr>
                <w:rFonts w:ascii="Arial" w:eastAsia="Times New Roman" w:hAnsi="Arial" w:cs="Arial"/>
                <w:sz w:val="16"/>
                <w:szCs w:val="16"/>
                <w:lang w:eastAsia="en-AU"/>
              </w:rPr>
            </w:pPr>
            <w:r>
              <w:rPr>
                <w:rFonts w:ascii="Arial" w:eastAsia="Times New Roman" w:hAnsi="Arial" w:cs="Arial"/>
                <w:sz w:val="16"/>
                <w:szCs w:val="16"/>
                <w:lang w:eastAsia="en-AU"/>
              </w:rPr>
              <w:t>$</w:t>
            </w:r>
            <w:r w:rsidR="0040268B">
              <w:rPr>
                <w:rFonts w:ascii="Arial" w:eastAsia="Times New Roman" w:hAnsi="Arial" w:cs="Arial"/>
                <w:sz w:val="16"/>
                <w:szCs w:val="16"/>
                <w:lang w:eastAsia="en-AU"/>
              </w:rPr>
              <w:t>250,000</w:t>
            </w:r>
          </w:p>
        </w:tc>
        <w:tc>
          <w:tcPr>
            <w:tcW w:w="1670" w:type="dxa"/>
            <w:tcBorders>
              <w:top w:val="nil"/>
              <w:left w:val="nil"/>
              <w:bottom w:val="single" w:sz="4" w:space="0" w:color="auto"/>
              <w:right w:val="single" w:sz="4" w:space="0" w:color="auto"/>
            </w:tcBorders>
            <w:shd w:val="clear" w:color="auto" w:fill="auto"/>
            <w:vAlign w:val="center"/>
          </w:tcPr>
          <w:p w14:paraId="1CF6F965" w14:textId="41812EBE" w:rsidR="00B8355E" w:rsidRPr="00830636" w:rsidRDefault="00B8355E" w:rsidP="007E6A4A">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w:t>
            </w:r>
            <w:r w:rsidR="0048319E">
              <w:rPr>
                <w:rFonts w:ascii="Arial" w:eastAsia="Times New Roman" w:hAnsi="Arial" w:cs="Arial"/>
                <w:sz w:val="16"/>
                <w:szCs w:val="16"/>
                <w:lang w:eastAsia="en-AU"/>
              </w:rPr>
              <w:t xml:space="preserve">RCCA, Council, </w:t>
            </w:r>
            <w:r w:rsidR="007E6A4A">
              <w:rPr>
                <w:rFonts w:ascii="Arial" w:eastAsia="Times New Roman" w:hAnsi="Arial" w:cs="Arial"/>
                <w:sz w:val="16"/>
                <w:szCs w:val="16"/>
                <w:lang w:eastAsia="en-AU"/>
              </w:rPr>
              <w:t>SSA</w:t>
            </w:r>
            <w:r w:rsidR="00D34BAD">
              <w:rPr>
                <w:rFonts w:ascii="Arial" w:eastAsia="Times New Roman" w:hAnsi="Arial" w:cs="Arial"/>
                <w:sz w:val="16"/>
                <w:szCs w:val="16"/>
                <w:lang w:eastAsia="en-AU"/>
              </w:rPr>
              <w:t xml:space="preserve">, </w:t>
            </w:r>
            <w:r>
              <w:rPr>
                <w:rFonts w:ascii="Arial" w:eastAsia="Times New Roman" w:hAnsi="Arial" w:cs="Arial"/>
                <w:sz w:val="16"/>
                <w:szCs w:val="16"/>
                <w:lang w:eastAsia="en-AU"/>
              </w:rPr>
              <w:t>State Gov’t</w:t>
            </w:r>
          </w:p>
        </w:tc>
        <w:tc>
          <w:tcPr>
            <w:tcW w:w="4585" w:type="dxa"/>
            <w:tcBorders>
              <w:top w:val="nil"/>
              <w:left w:val="nil"/>
              <w:bottom w:val="single" w:sz="4" w:space="0" w:color="auto"/>
              <w:right w:val="single" w:sz="4" w:space="0" w:color="auto"/>
            </w:tcBorders>
            <w:shd w:val="clear" w:color="auto" w:fill="auto"/>
            <w:vAlign w:val="center"/>
          </w:tcPr>
          <w:p w14:paraId="49CA4E04" w14:textId="77777777" w:rsidR="00B8355E" w:rsidRPr="00830636" w:rsidRDefault="00B8355E" w:rsidP="008234EE">
            <w:pPr>
              <w:rPr>
                <w:rFonts w:ascii="Arial" w:eastAsia="Times New Roman" w:hAnsi="Arial" w:cs="Arial"/>
                <w:sz w:val="16"/>
                <w:szCs w:val="16"/>
                <w:lang w:eastAsia="en-AU"/>
              </w:rPr>
            </w:pPr>
          </w:p>
        </w:tc>
      </w:tr>
      <w:tr w:rsidR="00B8355E" w:rsidRPr="00830636" w14:paraId="42D3B1B1"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69B1087B"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7</w:t>
            </w:r>
          </w:p>
        </w:tc>
        <w:tc>
          <w:tcPr>
            <w:tcW w:w="5687" w:type="dxa"/>
            <w:tcBorders>
              <w:top w:val="nil"/>
              <w:left w:val="single" w:sz="4" w:space="0" w:color="auto"/>
              <w:bottom w:val="single" w:sz="4" w:space="0" w:color="auto"/>
              <w:right w:val="single" w:sz="4" w:space="0" w:color="auto"/>
            </w:tcBorders>
            <w:shd w:val="clear" w:color="auto" w:fill="auto"/>
            <w:vAlign w:val="center"/>
          </w:tcPr>
          <w:p w14:paraId="479F3338" w14:textId="77777777" w:rsidR="00B8355E" w:rsidRDefault="0048319E" w:rsidP="008234EE">
            <w:pPr>
              <w:rPr>
                <w:rFonts w:ascii="Arial" w:eastAsia="Times New Roman" w:hAnsi="Arial" w:cs="Arial"/>
                <w:sz w:val="16"/>
                <w:szCs w:val="16"/>
                <w:lang w:eastAsia="en-AU"/>
              </w:rPr>
            </w:pPr>
            <w:r w:rsidRPr="0048319E">
              <w:rPr>
                <w:rFonts w:ascii="Arial" w:eastAsia="Times New Roman" w:hAnsi="Arial" w:cs="Arial"/>
                <w:sz w:val="16"/>
                <w:szCs w:val="16"/>
                <w:lang w:eastAsia="en-AU"/>
              </w:rPr>
              <w:t>Construction of additional three pitch cricket t</w:t>
            </w:r>
            <w:r>
              <w:rPr>
                <w:rFonts w:ascii="Arial" w:eastAsia="Times New Roman" w:hAnsi="Arial" w:cs="Arial"/>
                <w:sz w:val="16"/>
                <w:szCs w:val="16"/>
                <w:lang w:eastAsia="en-AU"/>
              </w:rPr>
              <w:t>raining nets when exis</w:t>
            </w:r>
            <w:r w:rsidRPr="0048319E">
              <w:rPr>
                <w:rFonts w:ascii="Arial" w:eastAsia="Times New Roman" w:hAnsi="Arial" w:cs="Arial"/>
                <w:sz w:val="16"/>
                <w:szCs w:val="16"/>
                <w:lang w:eastAsia="en-AU"/>
              </w:rPr>
              <w:t xml:space="preserve">ting nets located at </w:t>
            </w:r>
            <w:r>
              <w:rPr>
                <w:rFonts w:ascii="Arial" w:eastAsia="Times New Roman" w:hAnsi="Arial" w:cs="Arial"/>
                <w:sz w:val="16"/>
                <w:szCs w:val="16"/>
                <w:lang w:eastAsia="en-AU"/>
              </w:rPr>
              <w:t>Oval 4 have reached end of life</w:t>
            </w:r>
          </w:p>
        </w:tc>
        <w:tc>
          <w:tcPr>
            <w:tcW w:w="878" w:type="dxa"/>
            <w:tcBorders>
              <w:top w:val="nil"/>
              <w:left w:val="nil"/>
              <w:bottom w:val="single" w:sz="4" w:space="0" w:color="auto"/>
              <w:right w:val="single" w:sz="4" w:space="0" w:color="auto"/>
            </w:tcBorders>
            <w:shd w:val="clear" w:color="auto" w:fill="auto"/>
            <w:vAlign w:val="center"/>
          </w:tcPr>
          <w:p w14:paraId="417CD1B2" w14:textId="77777777" w:rsidR="00B8355E" w:rsidRPr="00830636"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6C857825" w14:textId="77777777" w:rsidR="00B8355E"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$75,000</w:t>
            </w:r>
          </w:p>
        </w:tc>
        <w:tc>
          <w:tcPr>
            <w:tcW w:w="1670" w:type="dxa"/>
            <w:tcBorders>
              <w:top w:val="nil"/>
              <w:left w:val="nil"/>
              <w:bottom w:val="single" w:sz="4" w:space="0" w:color="auto"/>
              <w:right w:val="single" w:sz="4" w:space="0" w:color="auto"/>
            </w:tcBorders>
            <w:shd w:val="clear" w:color="auto" w:fill="auto"/>
            <w:vAlign w:val="center"/>
          </w:tcPr>
          <w:p w14:paraId="575F2584" w14:textId="13EB05DE" w:rsidR="00B8355E" w:rsidRPr="00830636" w:rsidRDefault="0048319E" w:rsidP="007E6A4A">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RCCA, Council, </w:t>
            </w:r>
            <w:r w:rsidR="007E6A4A">
              <w:rPr>
                <w:rFonts w:ascii="Arial" w:eastAsia="Times New Roman" w:hAnsi="Arial" w:cs="Arial"/>
                <w:sz w:val="16"/>
                <w:szCs w:val="16"/>
                <w:lang w:eastAsia="en-AU"/>
              </w:rPr>
              <w:t>SSA</w:t>
            </w:r>
            <w:r w:rsidR="00D34BAD">
              <w:rPr>
                <w:rFonts w:ascii="Arial" w:eastAsia="Times New Roman" w:hAnsi="Arial" w:cs="Arial"/>
                <w:sz w:val="16"/>
                <w:szCs w:val="16"/>
                <w:lang w:eastAsia="en-AU"/>
              </w:rPr>
              <w:t xml:space="preserve">, </w:t>
            </w:r>
            <w:r>
              <w:rPr>
                <w:rFonts w:ascii="Arial" w:eastAsia="Times New Roman" w:hAnsi="Arial" w:cs="Arial"/>
                <w:sz w:val="16"/>
                <w:szCs w:val="16"/>
                <w:lang w:eastAsia="en-AU"/>
              </w:rPr>
              <w:t>State Gov’t</w:t>
            </w:r>
          </w:p>
        </w:tc>
        <w:tc>
          <w:tcPr>
            <w:tcW w:w="4585" w:type="dxa"/>
            <w:tcBorders>
              <w:top w:val="nil"/>
              <w:left w:val="nil"/>
              <w:bottom w:val="single" w:sz="4" w:space="0" w:color="auto"/>
              <w:right w:val="single" w:sz="4" w:space="0" w:color="auto"/>
            </w:tcBorders>
            <w:shd w:val="clear" w:color="auto" w:fill="auto"/>
            <w:vAlign w:val="center"/>
          </w:tcPr>
          <w:p w14:paraId="782F1F61" w14:textId="77777777" w:rsidR="00B8355E" w:rsidRPr="00830636" w:rsidRDefault="00B8355E" w:rsidP="008234EE">
            <w:pPr>
              <w:rPr>
                <w:rFonts w:ascii="Arial" w:eastAsia="Times New Roman" w:hAnsi="Arial" w:cs="Arial"/>
                <w:sz w:val="16"/>
                <w:szCs w:val="16"/>
                <w:lang w:eastAsia="en-AU"/>
              </w:rPr>
            </w:pPr>
          </w:p>
        </w:tc>
      </w:tr>
      <w:tr w:rsidR="00B8355E" w:rsidRPr="00830636" w14:paraId="4C342C70"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4E54AB0B"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8</w:t>
            </w:r>
          </w:p>
        </w:tc>
        <w:tc>
          <w:tcPr>
            <w:tcW w:w="5687" w:type="dxa"/>
            <w:tcBorders>
              <w:top w:val="nil"/>
              <w:left w:val="single" w:sz="4" w:space="0" w:color="auto"/>
              <w:bottom w:val="single" w:sz="4" w:space="0" w:color="auto"/>
              <w:right w:val="single" w:sz="4" w:space="0" w:color="auto"/>
            </w:tcBorders>
            <w:shd w:val="clear" w:color="auto" w:fill="auto"/>
            <w:vAlign w:val="center"/>
          </w:tcPr>
          <w:p w14:paraId="21329360" w14:textId="77777777" w:rsidR="00B8355E" w:rsidRDefault="0048319E" w:rsidP="008234EE">
            <w:pPr>
              <w:rPr>
                <w:rFonts w:ascii="Arial" w:eastAsia="Times New Roman" w:hAnsi="Arial" w:cs="Arial"/>
                <w:sz w:val="16"/>
                <w:szCs w:val="16"/>
                <w:lang w:eastAsia="en-AU"/>
              </w:rPr>
            </w:pPr>
            <w:r w:rsidRPr="0048319E">
              <w:rPr>
                <w:rFonts w:ascii="Arial" w:eastAsia="Times New Roman" w:hAnsi="Arial" w:cs="Arial"/>
                <w:sz w:val="16"/>
                <w:szCs w:val="16"/>
                <w:lang w:eastAsia="en-AU"/>
              </w:rPr>
              <w:t>Install provision (power and water) for food vendor caravans in every pocket of Oval 3</w:t>
            </w:r>
          </w:p>
        </w:tc>
        <w:tc>
          <w:tcPr>
            <w:tcW w:w="878" w:type="dxa"/>
            <w:tcBorders>
              <w:top w:val="nil"/>
              <w:left w:val="nil"/>
              <w:bottom w:val="single" w:sz="4" w:space="0" w:color="auto"/>
              <w:right w:val="single" w:sz="4" w:space="0" w:color="auto"/>
            </w:tcBorders>
            <w:shd w:val="clear" w:color="auto" w:fill="auto"/>
            <w:vAlign w:val="center"/>
          </w:tcPr>
          <w:p w14:paraId="2C4C7D34" w14:textId="77777777" w:rsidR="00B8355E" w:rsidRPr="00830636"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48319E">
              <w:rPr>
                <w:rFonts w:ascii="Arial" w:eastAsia="Times New Roman" w:hAnsi="Arial" w:cs="Arial"/>
                <w:sz w:val="16"/>
                <w:szCs w:val="16"/>
                <w:lang w:eastAsia="en-AU"/>
              </w:rPr>
              <w:t>3</w:t>
            </w:r>
          </w:p>
        </w:tc>
        <w:tc>
          <w:tcPr>
            <w:tcW w:w="1356" w:type="dxa"/>
            <w:tcBorders>
              <w:top w:val="nil"/>
              <w:left w:val="nil"/>
              <w:bottom w:val="single" w:sz="4" w:space="0" w:color="auto"/>
              <w:right w:val="single" w:sz="4" w:space="0" w:color="auto"/>
            </w:tcBorders>
            <w:shd w:val="clear" w:color="auto" w:fill="auto"/>
            <w:vAlign w:val="center"/>
          </w:tcPr>
          <w:p w14:paraId="0D6BF7A1" w14:textId="77777777" w:rsidR="00B8355E"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020796C3" w14:textId="77777777" w:rsidR="00B8355E" w:rsidRPr="00830636"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SFNL, Council</w:t>
            </w:r>
          </w:p>
        </w:tc>
        <w:tc>
          <w:tcPr>
            <w:tcW w:w="4585" w:type="dxa"/>
            <w:tcBorders>
              <w:top w:val="nil"/>
              <w:left w:val="nil"/>
              <w:bottom w:val="single" w:sz="4" w:space="0" w:color="auto"/>
              <w:right w:val="single" w:sz="4" w:space="0" w:color="auto"/>
            </w:tcBorders>
            <w:shd w:val="clear" w:color="auto" w:fill="auto"/>
            <w:vAlign w:val="center"/>
          </w:tcPr>
          <w:p w14:paraId="782F5DF3" w14:textId="77777777" w:rsidR="00B8355E" w:rsidRPr="00830636" w:rsidRDefault="00B8355E" w:rsidP="008234EE">
            <w:pPr>
              <w:rPr>
                <w:rFonts w:ascii="Arial" w:eastAsia="Times New Roman" w:hAnsi="Arial" w:cs="Arial"/>
                <w:sz w:val="16"/>
                <w:szCs w:val="16"/>
                <w:lang w:eastAsia="en-AU"/>
              </w:rPr>
            </w:pPr>
          </w:p>
        </w:tc>
      </w:tr>
      <w:tr w:rsidR="00B8355E" w:rsidRPr="00830636" w14:paraId="30BC4C25"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0899AA85"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9</w:t>
            </w:r>
          </w:p>
        </w:tc>
        <w:tc>
          <w:tcPr>
            <w:tcW w:w="5687" w:type="dxa"/>
            <w:tcBorders>
              <w:top w:val="nil"/>
              <w:left w:val="single" w:sz="4" w:space="0" w:color="auto"/>
              <w:bottom w:val="single" w:sz="4" w:space="0" w:color="auto"/>
              <w:right w:val="single" w:sz="4" w:space="0" w:color="auto"/>
            </w:tcBorders>
            <w:shd w:val="clear" w:color="auto" w:fill="auto"/>
            <w:vAlign w:val="center"/>
          </w:tcPr>
          <w:p w14:paraId="0A2F5E07" w14:textId="77777777" w:rsidR="00B8355E" w:rsidRDefault="0048319E" w:rsidP="008234EE">
            <w:pPr>
              <w:rPr>
                <w:rFonts w:ascii="Arial" w:eastAsia="Times New Roman" w:hAnsi="Arial" w:cs="Arial"/>
                <w:sz w:val="16"/>
                <w:szCs w:val="16"/>
                <w:lang w:eastAsia="en-AU"/>
              </w:rPr>
            </w:pPr>
            <w:r w:rsidRPr="0048319E">
              <w:rPr>
                <w:rFonts w:ascii="Arial" w:eastAsia="Times New Roman" w:hAnsi="Arial" w:cs="Arial"/>
                <w:sz w:val="16"/>
                <w:szCs w:val="16"/>
                <w:lang w:eastAsia="en-AU"/>
              </w:rPr>
              <w:t>Facility Development - Stage 1: Prepare construction plans for the extension of the Red Cliffs Football Netball Club clubrooms. Extension to incorporate change rooms for football and cricket, umpire change rooms, storage for football and cricket, public toilets and other required facilities as directed by the relevant state sporting bodies facility guidelines</w:t>
            </w:r>
          </w:p>
        </w:tc>
        <w:tc>
          <w:tcPr>
            <w:tcW w:w="878" w:type="dxa"/>
            <w:tcBorders>
              <w:top w:val="nil"/>
              <w:left w:val="nil"/>
              <w:bottom w:val="single" w:sz="4" w:space="0" w:color="auto"/>
              <w:right w:val="single" w:sz="4" w:space="0" w:color="auto"/>
            </w:tcBorders>
            <w:shd w:val="clear" w:color="auto" w:fill="auto"/>
            <w:vAlign w:val="center"/>
          </w:tcPr>
          <w:p w14:paraId="5636DE60" w14:textId="77777777" w:rsidR="00B8355E" w:rsidRPr="00830636"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48319E">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tcPr>
          <w:p w14:paraId="11FDECAF" w14:textId="77777777" w:rsidR="00B8355E"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w:t>
            </w:r>
            <w:r w:rsidR="0048319E">
              <w:rPr>
                <w:rFonts w:ascii="Arial" w:eastAsia="Times New Roman" w:hAnsi="Arial" w:cs="Arial"/>
                <w:sz w:val="16"/>
                <w:szCs w:val="16"/>
                <w:lang w:eastAsia="en-AU"/>
              </w:rPr>
              <w:t>10,000</w:t>
            </w:r>
          </w:p>
        </w:tc>
        <w:tc>
          <w:tcPr>
            <w:tcW w:w="1670" w:type="dxa"/>
            <w:tcBorders>
              <w:top w:val="nil"/>
              <w:left w:val="nil"/>
              <w:bottom w:val="single" w:sz="4" w:space="0" w:color="auto"/>
              <w:right w:val="single" w:sz="4" w:space="0" w:color="auto"/>
            </w:tcBorders>
            <w:shd w:val="clear" w:color="auto" w:fill="auto"/>
            <w:vAlign w:val="center"/>
          </w:tcPr>
          <w:p w14:paraId="556DA6F3" w14:textId="77777777" w:rsidR="00B8355E" w:rsidRPr="00830636"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Clubs, SFNL, RCCA, Council</w:t>
            </w:r>
          </w:p>
        </w:tc>
        <w:tc>
          <w:tcPr>
            <w:tcW w:w="4585" w:type="dxa"/>
            <w:tcBorders>
              <w:top w:val="nil"/>
              <w:left w:val="nil"/>
              <w:bottom w:val="single" w:sz="4" w:space="0" w:color="auto"/>
              <w:right w:val="single" w:sz="4" w:space="0" w:color="auto"/>
            </w:tcBorders>
            <w:shd w:val="clear" w:color="auto" w:fill="auto"/>
            <w:vAlign w:val="center"/>
          </w:tcPr>
          <w:p w14:paraId="6AAAAD03" w14:textId="77777777" w:rsidR="00B8355E" w:rsidRPr="00830636" w:rsidRDefault="00B8355E" w:rsidP="0048319E">
            <w:pPr>
              <w:rPr>
                <w:rFonts w:ascii="Arial" w:eastAsia="Times New Roman" w:hAnsi="Arial" w:cs="Arial"/>
                <w:sz w:val="16"/>
                <w:szCs w:val="16"/>
                <w:lang w:eastAsia="en-AU"/>
              </w:rPr>
            </w:pPr>
            <w:r>
              <w:rPr>
                <w:rFonts w:ascii="Arial" w:eastAsia="Times New Roman" w:hAnsi="Arial" w:cs="Arial"/>
                <w:sz w:val="16"/>
                <w:szCs w:val="16"/>
                <w:lang w:eastAsia="en-AU"/>
              </w:rPr>
              <w:t xml:space="preserve">Multi-use facility – </w:t>
            </w:r>
            <w:r w:rsidR="0048319E">
              <w:rPr>
                <w:rFonts w:ascii="Arial" w:eastAsia="Times New Roman" w:hAnsi="Arial" w:cs="Arial"/>
                <w:sz w:val="16"/>
                <w:szCs w:val="16"/>
                <w:lang w:eastAsia="en-AU"/>
              </w:rPr>
              <w:t>football</w:t>
            </w:r>
            <w:r>
              <w:rPr>
                <w:rFonts w:ascii="Arial" w:eastAsia="Times New Roman" w:hAnsi="Arial" w:cs="Arial"/>
                <w:sz w:val="16"/>
                <w:szCs w:val="16"/>
                <w:lang w:eastAsia="en-AU"/>
              </w:rPr>
              <w:t xml:space="preserve"> in winter, cricket in summer</w:t>
            </w:r>
          </w:p>
        </w:tc>
      </w:tr>
      <w:tr w:rsidR="00B8355E" w:rsidRPr="00830636" w14:paraId="074E3AB7"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42C1EB2D"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10</w:t>
            </w:r>
          </w:p>
        </w:tc>
        <w:tc>
          <w:tcPr>
            <w:tcW w:w="5687" w:type="dxa"/>
            <w:tcBorders>
              <w:top w:val="nil"/>
              <w:left w:val="single" w:sz="4" w:space="0" w:color="auto"/>
              <w:bottom w:val="single" w:sz="4" w:space="0" w:color="auto"/>
              <w:right w:val="single" w:sz="4" w:space="0" w:color="auto"/>
            </w:tcBorders>
            <w:shd w:val="clear" w:color="auto" w:fill="auto"/>
            <w:vAlign w:val="center"/>
          </w:tcPr>
          <w:p w14:paraId="2467FEFB" w14:textId="77777777" w:rsidR="00B8355E" w:rsidRDefault="0048319E" w:rsidP="008234EE">
            <w:pPr>
              <w:rPr>
                <w:rFonts w:ascii="Arial" w:eastAsia="Times New Roman" w:hAnsi="Arial" w:cs="Arial"/>
                <w:sz w:val="16"/>
                <w:szCs w:val="16"/>
                <w:lang w:eastAsia="en-AU"/>
              </w:rPr>
            </w:pPr>
            <w:r w:rsidRPr="0048319E">
              <w:rPr>
                <w:rFonts w:ascii="Arial" w:eastAsia="Times New Roman" w:hAnsi="Arial" w:cs="Arial"/>
                <w:sz w:val="16"/>
                <w:szCs w:val="16"/>
                <w:lang w:eastAsia="en-AU"/>
              </w:rPr>
              <w:t>Facility Development - Stage 2: Construction of the extension to the RCFNC club rooms - includes the demolition of the existing public toilets in this area</w:t>
            </w:r>
          </w:p>
        </w:tc>
        <w:tc>
          <w:tcPr>
            <w:tcW w:w="878" w:type="dxa"/>
            <w:tcBorders>
              <w:top w:val="nil"/>
              <w:left w:val="nil"/>
              <w:bottom w:val="single" w:sz="4" w:space="0" w:color="auto"/>
              <w:right w:val="single" w:sz="4" w:space="0" w:color="auto"/>
            </w:tcBorders>
            <w:shd w:val="clear" w:color="auto" w:fill="auto"/>
            <w:vAlign w:val="center"/>
          </w:tcPr>
          <w:p w14:paraId="44ADB0A9" w14:textId="77777777" w:rsidR="00B8355E" w:rsidRPr="00830636" w:rsidRDefault="00B8355E" w:rsidP="0048319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48319E">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tcPr>
          <w:p w14:paraId="565F1630" w14:textId="77777777" w:rsidR="00B8355E" w:rsidRDefault="0048319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18E324A1" w14:textId="31CC1FC5" w:rsidR="00B8355E" w:rsidRPr="00830636" w:rsidRDefault="0048319E" w:rsidP="007E6A4A">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SFNL, RCCA, Council, </w:t>
            </w:r>
            <w:r w:rsidR="007E6A4A">
              <w:rPr>
                <w:rFonts w:ascii="Arial" w:eastAsia="Times New Roman" w:hAnsi="Arial" w:cs="Arial"/>
                <w:sz w:val="16"/>
                <w:szCs w:val="16"/>
                <w:lang w:eastAsia="en-AU"/>
              </w:rPr>
              <w:t>SSA,</w:t>
            </w:r>
            <w:r w:rsidR="00D34BAD">
              <w:rPr>
                <w:rFonts w:ascii="Arial" w:eastAsia="Times New Roman" w:hAnsi="Arial" w:cs="Arial"/>
                <w:sz w:val="16"/>
                <w:szCs w:val="16"/>
                <w:lang w:eastAsia="en-AU"/>
              </w:rPr>
              <w:t xml:space="preserve"> </w:t>
            </w:r>
            <w:r>
              <w:rPr>
                <w:rFonts w:ascii="Arial" w:eastAsia="Times New Roman" w:hAnsi="Arial" w:cs="Arial"/>
                <w:sz w:val="16"/>
                <w:szCs w:val="16"/>
                <w:lang w:eastAsia="en-AU"/>
              </w:rPr>
              <w:t>State Gov’t</w:t>
            </w:r>
          </w:p>
        </w:tc>
        <w:tc>
          <w:tcPr>
            <w:tcW w:w="4585" w:type="dxa"/>
            <w:tcBorders>
              <w:top w:val="nil"/>
              <w:left w:val="nil"/>
              <w:bottom w:val="single" w:sz="4" w:space="0" w:color="auto"/>
              <w:right w:val="single" w:sz="4" w:space="0" w:color="auto"/>
            </w:tcBorders>
            <w:shd w:val="clear" w:color="auto" w:fill="auto"/>
            <w:vAlign w:val="center"/>
          </w:tcPr>
          <w:p w14:paraId="5D00EB42" w14:textId="77777777" w:rsidR="00B8355E" w:rsidRPr="00830636" w:rsidRDefault="0048319E" w:rsidP="008234EE">
            <w:pPr>
              <w:rPr>
                <w:rFonts w:ascii="Arial" w:eastAsia="Times New Roman" w:hAnsi="Arial" w:cs="Arial"/>
                <w:sz w:val="16"/>
                <w:szCs w:val="16"/>
                <w:lang w:eastAsia="en-AU"/>
              </w:rPr>
            </w:pPr>
            <w:r>
              <w:rPr>
                <w:rFonts w:ascii="Arial" w:eastAsia="Times New Roman" w:hAnsi="Arial" w:cs="Arial"/>
                <w:sz w:val="16"/>
                <w:szCs w:val="16"/>
                <w:lang w:eastAsia="en-AU"/>
              </w:rPr>
              <w:t>Multi-use facility – football in winter, cricket in summer</w:t>
            </w:r>
          </w:p>
        </w:tc>
      </w:tr>
      <w:tr w:rsidR="00B8355E" w:rsidRPr="00830636" w14:paraId="6D2E6DD0"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5F2F3BFF"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11</w:t>
            </w:r>
          </w:p>
        </w:tc>
        <w:tc>
          <w:tcPr>
            <w:tcW w:w="5687" w:type="dxa"/>
            <w:tcBorders>
              <w:top w:val="nil"/>
              <w:left w:val="single" w:sz="4" w:space="0" w:color="auto"/>
              <w:bottom w:val="single" w:sz="4" w:space="0" w:color="auto"/>
              <w:right w:val="single" w:sz="4" w:space="0" w:color="auto"/>
            </w:tcBorders>
            <w:shd w:val="clear" w:color="auto" w:fill="auto"/>
            <w:vAlign w:val="center"/>
          </w:tcPr>
          <w:p w14:paraId="321D8459" w14:textId="77777777" w:rsidR="00B8355E" w:rsidRDefault="00D34BAD" w:rsidP="00D34BAD">
            <w:pPr>
              <w:rPr>
                <w:rFonts w:ascii="Arial" w:eastAsia="Times New Roman" w:hAnsi="Arial" w:cs="Arial"/>
                <w:sz w:val="16"/>
                <w:szCs w:val="16"/>
                <w:lang w:eastAsia="en-AU"/>
              </w:rPr>
            </w:pPr>
            <w:r w:rsidRPr="00D34BAD">
              <w:rPr>
                <w:rFonts w:ascii="Arial" w:eastAsia="Times New Roman" w:hAnsi="Arial" w:cs="Arial"/>
                <w:sz w:val="16"/>
                <w:szCs w:val="16"/>
                <w:lang w:eastAsia="en-AU"/>
              </w:rPr>
              <w:t>Lighting upgrade - Stage 1: Prepare lighting specification to provide AFL match standard lighting, and Cricket Victoria match</w:t>
            </w:r>
            <w:r>
              <w:rPr>
                <w:rFonts w:ascii="Arial" w:eastAsia="Times New Roman" w:hAnsi="Arial" w:cs="Arial"/>
                <w:sz w:val="16"/>
                <w:szCs w:val="16"/>
                <w:lang w:eastAsia="en-AU"/>
              </w:rPr>
              <w:t xml:space="preserve"> standard lighting to the oval</w:t>
            </w:r>
          </w:p>
        </w:tc>
        <w:tc>
          <w:tcPr>
            <w:tcW w:w="878" w:type="dxa"/>
            <w:tcBorders>
              <w:top w:val="nil"/>
              <w:left w:val="nil"/>
              <w:bottom w:val="single" w:sz="4" w:space="0" w:color="auto"/>
              <w:right w:val="single" w:sz="4" w:space="0" w:color="auto"/>
            </w:tcBorders>
            <w:shd w:val="clear" w:color="auto" w:fill="auto"/>
            <w:vAlign w:val="center"/>
          </w:tcPr>
          <w:p w14:paraId="316B1496" w14:textId="77777777" w:rsidR="00B8355E" w:rsidRPr="00830636" w:rsidRDefault="00B8355E" w:rsidP="00D34BAD">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D34BAD">
              <w:rPr>
                <w:rFonts w:ascii="Arial" w:eastAsia="Times New Roman" w:hAnsi="Arial" w:cs="Arial"/>
                <w:sz w:val="16"/>
                <w:szCs w:val="16"/>
                <w:lang w:eastAsia="en-AU"/>
              </w:rPr>
              <w:t>2</w:t>
            </w:r>
          </w:p>
        </w:tc>
        <w:tc>
          <w:tcPr>
            <w:tcW w:w="1356" w:type="dxa"/>
            <w:tcBorders>
              <w:top w:val="nil"/>
              <w:left w:val="nil"/>
              <w:bottom w:val="single" w:sz="4" w:space="0" w:color="auto"/>
              <w:right w:val="single" w:sz="4" w:space="0" w:color="auto"/>
            </w:tcBorders>
            <w:shd w:val="clear" w:color="auto" w:fill="auto"/>
            <w:vAlign w:val="center"/>
          </w:tcPr>
          <w:p w14:paraId="7401988E" w14:textId="77777777" w:rsidR="00B8355E"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$5,000</w:t>
            </w:r>
          </w:p>
        </w:tc>
        <w:tc>
          <w:tcPr>
            <w:tcW w:w="1670" w:type="dxa"/>
            <w:tcBorders>
              <w:top w:val="nil"/>
              <w:left w:val="nil"/>
              <w:bottom w:val="single" w:sz="4" w:space="0" w:color="auto"/>
              <w:right w:val="single" w:sz="4" w:space="0" w:color="auto"/>
            </w:tcBorders>
            <w:shd w:val="clear" w:color="auto" w:fill="auto"/>
            <w:vAlign w:val="center"/>
          </w:tcPr>
          <w:p w14:paraId="7C466629"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Clubs, Council</w:t>
            </w:r>
          </w:p>
        </w:tc>
        <w:tc>
          <w:tcPr>
            <w:tcW w:w="4585" w:type="dxa"/>
            <w:tcBorders>
              <w:top w:val="nil"/>
              <w:left w:val="nil"/>
              <w:bottom w:val="single" w:sz="4" w:space="0" w:color="auto"/>
              <w:right w:val="single" w:sz="4" w:space="0" w:color="auto"/>
            </w:tcBorders>
            <w:shd w:val="clear" w:color="auto" w:fill="auto"/>
            <w:vAlign w:val="center"/>
          </w:tcPr>
          <w:p w14:paraId="33CA265C" w14:textId="77777777" w:rsidR="00B8355E" w:rsidRPr="00830636" w:rsidRDefault="00D34BAD" w:rsidP="008234EE">
            <w:pPr>
              <w:rPr>
                <w:rFonts w:ascii="Arial" w:eastAsia="Times New Roman" w:hAnsi="Arial" w:cs="Arial"/>
                <w:sz w:val="16"/>
                <w:szCs w:val="16"/>
                <w:lang w:eastAsia="en-AU"/>
              </w:rPr>
            </w:pPr>
            <w:r w:rsidRPr="00D34BAD">
              <w:rPr>
                <w:rFonts w:ascii="Arial" w:eastAsia="Times New Roman" w:hAnsi="Arial" w:cs="Arial"/>
                <w:sz w:val="16"/>
                <w:szCs w:val="16"/>
                <w:lang w:eastAsia="en-AU"/>
              </w:rPr>
              <w:t>Incorporate LED lighting</w:t>
            </w:r>
          </w:p>
        </w:tc>
      </w:tr>
      <w:tr w:rsidR="00B8355E" w:rsidRPr="00830636" w14:paraId="03621271"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2937AEF6"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lastRenderedPageBreak/>
              <w:t>12</w:t>
            </w:r>
          </w:p>
        </w:tc>
        <w:tc>
          <w:tcPr>
            <w:tcW w:w="5687" w:type="dxa"/>
            <w:tcBorders>
              <w:top w:val="nil"/>
              <w:left w:val="single" w:sz="4" w:space="0" w:color="auto"/>
              <w:bottom w:val="single" w:sz="4" w:space="0" w:color="auto"/>
              <w:right w:val="single" w:sz="4" w:space="0" w:color="auto"/>
            </w:tcBorders>
            <w:shd w:val="clear" w:color="auto" w:fill="auto"/>
            <w:vAlign w:val="center"/>
          </w:tcPr>
          <w:p w14:paraId="583FEA82" w14:textId="77777777" w:rsidR="00B8355E" w:rsidRDefault="00D34BAD" w:rsidP="008234EE">
            <w:pPr>
              <w:rPr>
                <w:rFonts w:ascii="Arial" w:eastAsia="Times New Roman" w:hAnsi="Arial" w:cs="Arial"/>
                <w:sz w:val="16"/>
                <w:szCs w:val="16"/>
                <w:lang w:eastAsia="en-AU"/>
              </w:rPr>
            </w:pPr>
            <w:r w:rsidRPr="00D34BAD">
              <w:rPr>
                <w:rFonts w:ascii="Arial" w:eastAsia="Times New Roman" w:hAnsi="Arial" w:cs="Arial"/>
                <w:sz w:val="16"/>
                <w:szCs w:val="16"/>
                <w:lang w:eastAsia="en-AU"/>
              </w:rPr>
              <w:t>Lighting upgrade - Stage 2: Instal</w:t>
            </w:r>
            <w:r>
              <w:rPr>
                <w:rFonts w:ascii="Arial" w:eastAsia="Times New Roman" w:hAnsi="Arial" w:cs="Arial"/>
                <w:sz w:val="16"/>
                <w:szCs w:val="16"/>
                <w:lang w:eastAsia="en-AU"/>
              </w:rPr>
              <w:t>l</w:t>
            </w:r>
            <w:r w:rsidRPr="00D34BAD">
              <w:rPr>
                <w:rFonts w:ascii="Arial" w:eastAsia="Times New Roman" w:hAnsi="Arial" w:cs="Arial"/>
                <w:sz w:val="16"/>
                <w:szCs w:val="16"/>
                <w:lang w:eastAsia="en-AU"/>
              </w:rPr>
              <w:t>ation of lighting upgrade as specified</w:t>
            </w:r>
          </w:p>
        </w:tc>
        <w:tc>
          <w:tcPr>
            <w:tcW w:w="878" w:type="dxa"/>
            <w:tcBorders>
              <w:top w:val="nil"/>
              <w:left w:val="nil"/>
              <w:bottom w:val="single" w:sz="4" w:space="0" w:color="auto"/>
              <w:right w:val="single" w:sz="4" w:space="0" w:color="auto"/>
            </w:tcBorders>
            <w:shd w:val="clear" w:color="auto" w:fill="auto"/>
            <w:vAlign w:val="center"/>
          </w:tcPr>
          <w:p w14:paraId="27146095"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53CA086C" w14:textId="77777777" w:rsidR="00B8355E" w:rsidRDefault="00B8355E" w:rsidP="00D34BAD">
            <w:pPr>
              <w:jc w:val="center"/>
              <w:rPr>
                <w:rFonts w:ascii="Arial" w:eastAsia="Times New Roman" w:hAnsi="Arial" w:cs="Arial"/>
                <w:sz w:val="16"/>
                <w:szCs w:val="16"/>
                <w:lang w:eastAsia="en-AU"/>
              </w:rPr>
            </w:pPr>
            <w:r>
              <w:rPr>
                <w:rFonts w:ascii="Arial" w:eastAsia="Times New Roman" w:hAnsi="Arial" w:cs="Arial"/>
                <w:sz w:val="16"/>
                <w:szCs w:val="16"/>
                <w:lang w:eastAsia="en-AU"/>
              </w:rPr>
              <w:t>$</w:t>
            </w:r>
            <w:r w:rsidR="00D34BAD">
              <w:rPr>
                <w:rFonts w:ascii="Arial" w:eastAsia="Times New Roman" w:hAnsi="Arial" w:cs="Arial"/>
                <w:sz w:val="16"/>
                <w:szCs w:val="16"/>
                <w:lang w:eastAsia="en-AU"/>
              </w:rPr>
              <w:t>350,000</w:t>
            </w:r>
          </w:p>
        </w:tc>
        <w:tc>
          <w:tcPr>
            <w:tcW w:w="1670" w:type="dxa"/>
            <w:tcBorders>
              <w:top w:val="nil"/>
              <w:left w:val="nil"/>
              <w:bottom w:val="single" w:sz="4" w:space="0" w:color="auto"/>
              <w:right w:val="single" w:sz="4" w:space="0" w:color="auto"/>
            </w:tcBorders>
            <w:shd w:val="clear" w:color="auto" w:fill="auto"/>
            <w:vAlign w:val="center"/>
          </w:tcPr>
          <w:p w14:paraId="08B1FE57" w14:textId="7EEB87CD" w:rsidR="00B8355E" w:rsidRPr="00830636" w:rsidRDefault="00D34BAD"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SFNL, RCCA, Council, </w:t>
            </w:r>
            <w:r w:rsidR="007E6A4A">
              <w:rPr>
                <w:rFonts w:ascii="Arial" w:eastAsia="Times New Roman" w:hAnsi="Arial" w:cs="Arial"/>
                <w:sz w:val="16"/>
                <w:szCs w:val="16"/>
                <w:lang w:eastAsia="en-AU"/>
              </w:rPr>
              <w:t xml:space="preserve">SSA, </w:t>
            </w:r>
            <w:r>
              <w:rPr>
                <w:rFonts w:ascii="Arial" w:eastAsia="Times New Roman" w:hAnsi="Arial" w:cs="Arial"/>
                <w:sz w:val="16"/>
                <w:szCs w:val="16"/>
                <w:lang w:eastAsia="en-AU"/>
              </w:rPr>
              <w:t xml:space="preserve"> State Gov’t</w:t>
            </w:r>
          </w:p>
        </w:tc>
        <w:tc>
          <w:tcPr>
            <w:tcW w:w="4585" w:type="dxa"/>
            <w:tcBorders>
              <w:top w:val="nil"/>
              <w:left w:val="nil"/>
              <w:bottom w:val="single" w:sz="4" w:space="0" w:color="auto"/>
              <w:right w:val="single" w:sz="4" w:space="0" w:color="auto"/>
            </w:tcBorders>
            <w:shd w:val="clear" w:color="auto" w:fill="auto"/>
            <w:vAlign w:val="center"/>
          </w:tcPr>
          <w:p w14:paraId="2F7700AF" w14:textId="77777777" w:rsidR="00B8355E" w:rsidRPr="00830636" w:rsidRDefault="00B8355E" w:rsidP="008234EE">
            <w:pPr>
              <w:rPr>
                <w:rFonts w:ascii="Arial" w:eastAsia="Times New Roman" w:hAnsi="Arial" w:cs="Arial"/>
                <w:sz w:val="16"/>
                <w:szCs w:val="16"/>
                <w:lang w:eastAsia="en-AU"/>
              </w:rPr>
            </w:pPr>
          </w:p>
        </w:tc>
      </w:tr>
      <w:tr w:rsidR="00B8355E" w:rsidRPr="00830636" w14:paraId="442DB31A"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646A3CDC"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13</w:t>
            </w:r>
          </w:p>
        </w:tc>
        <w:tc>
          <w:tcPr>
            <w:tcW w:w="5687" w:type="dxa"/>
            <w:tcBorders>
              <w:top w:val="nil"/>
              <w:left w:val="single" w:sz="4" w:space="0" w:color="auto"/>
              <w:bottom w:val="single" w:sz="4" w:space="0" w:color="auto"/>
              <w:right w:val="single" w:sz="4" w:space="0" w:color="auto"/>
            </w:tcBorders>
            <w:shd w:val="clear" w:color="auto" w:fill="auto"/>
            <w:vAlign w:val="center"/>
          </w:tcPr>
          <w:p w14:paraId="5AADAC85" w14:textId="77777777" w:rsidR="00B8355E" w:rsidRDefault="00D34BAD" w:rsidP="00D34BAD">
            <w:pPr>
              <w:rPr>
                <w:rFonts w:ascii="Arial" w:eastAsia="Times New Roman" w:hAnsi="Arial" w:cs="Arial"/>
                <w:sz w:val="16"/>
                <w:szCs w:val="16"/>
                <w:lang w:eastAsia="en-AU"/>
              </w:rPr>
            </w:pPr>
            <w:r w:rsidRPr="00D34BAD">
              <w:rPr>
                <w:rFonts w:ascii="Arial" w:eastAsia="Times New Roman" w:hAnsi="Arial" w:cs="Arial"/>
                <w:sz w:val="16"/>
                <w:szCs w:val="16"/>
                <w:lang w:eastAsia="en-AU"/>
              </w:rPr>
              <w:t>Enhance spectator viewing on “the hill” with installation of a roof and weather proof section at the very top h</w:t>
            </w:r>
            <w:r w:rsidR="007F261C">
              <w:rPr>
                <w:rFonts w:ascii="Arial" w:eastAsia="Times New Roman" w:hAnsi="Arial" w:cs="Arial"/>
                <w:sz w:val="16"/>
                <w:szCs w:val="16"/>
                <w:lang w:eastAsia="en-AU"/>
              </w:rPr>
              <w:t>ill against the exiting fence</w:t>
            </w:r>
          </w:p>
        </w:tc>
        <w:tc>
          <w:tcPr>
            <w:tcW w:w="878" w:type="dxa"/>
            <w:tcBorders>
              <w:top w:val="nil"/>
              <w:left w:val="nil"/>
              <w:bottom w:val="single" w:sz="4" w:space="0" w:color="auto"/>
              <w:right w:val="single" w:sz="4" w:space="0" w:color="auto"/>
            </w:tcBorders>
            <w:shd w:val="clear" w:color="auto" w:fill="auto"/>
            <w:vAlign w:val="center"/>
          </w:tcPr>
          <w:p w14:paraId="53C05A09" w14:textId="77777777" w:rsidR="00B8355E" w:rsidRPr="00830636" w:rsidRDefault="00B8355E" w:rsidP="007F261C">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7F261C">
              <w:rPr>
                <w:rFonts w:ascii="Arial" w:eastAsia="Times New Roman" w:hAnsi="Arial" w:cs="Arial"/>
                <w:sz w:val="16"/>
                <w:szCs w:val="16"/>
                <w:lang w:eastAsia="en-AU"/>
              </w:rPr>
              <w:t>2</w:t>
            </w:r>
          </w:p>
        </w:tc>
        <w:tc>
          <w:tcPr>
            <w:tcW w:w="1356" w:type="dxa"/>
            <w:tcBorders>
              <w:top w:val="nil"/>
              <w:left w:val="nil"/>
              <w:bottom w:val="single" w:sz="4" w:space="0" w:color="auto"/>
              <w:right w:val="single" w:sz="4" w:space="0" w:color="auto"/>
            </w:tcBorders>
            <w:shd w:val="clear" w:color="auto" w:fill="auto"/>
            <w:vAlign w:val="center"/>
          </w:tcPr>
          <w:p w14:paraId="154ADE71" w14:textId="77777777" w:rsidR="00B8355E" w:rsidRDefault="007F261C"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7444605A" w14:textId="77777777" w:rsidR="00B8355E" w:rsidRPr="00830636" w:rsidRDefault="007F261C"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7E314B96" w14:textId="77777777" w:rsidR="00B8355E" w:rsidRPr="00830636" w:rsidRDefault="00D34BAD" w:rsidP="008234EE">
            <w:pPr>
              <w:rPr>
                <w:rFonts w:ascii="Arial" w:eastAsia="Times New Roman" w:hAnsi="Arial" w:cs="Arial"/>
                <w:sz w:val="16"/>
                <w:szCs w:val="16"/>
                <w:lang w:eastAsia="en-AU"/>
              </w:rPr>
            </w:pPr>
            <w:r w:rsidRPr="00D34BAD">
              <w:rPr>
                <w:rFonts w:ascii="Arial" w:eastAsia="Times New Roman" w:hAnsi="Arial" w:cs="Arial"/>
                <w:sz w:val="16"/>
                <w:szCs w:val="16"/>
                <w:lang w:eastAsia="en-AU"/>
              </w:rPr>
              <w:t>Verandah and concrete terracing to be constructed north of the can she</w:t>
            </w:r>
            <w:r>
              <w:rPr>
                <w:rFonts w:ascii="Arial" w:eastAsia="Times New Roman" w:hAnsi="Arial" w:cs="Arial"/>
                <w:sz w:val="16"/>
                <w:szCs w:val="16"/>
                <w:lang w:eastAsia="en-AU"/>
              </w:rPr>
              <w:t>d approx. 3m out from the fence</w:t>
            </w:r>
          </w:p>
        </w:tc>
      </w:tr>
      <w:tr w:rsidR="00B8355E" w:rsidRPr="00830636" w14:paraId="16AFA5EE" w14:textId="77777777" w:rsidTr="00186927">
        <w:trPr>
          <w:trHeight w:val="547"/>
        </w:trPr>
        <w:tc>
          <w:tcPr>
            <w:tcW w:w="474" w:type="dxa"/>
            <w:tcBorders>
              <w:top w:val="nil"/>
              <w:left w:val="single" w:sz="4" w:space="0" w:color="auto"/>
              <w:bottom w:val="single" w:sz="4" w:space="0" w:color="auto"/>
              <w:right w:val="single" w:sz="4" w:space="0" w:color="auto"/>
            </w:tcBorders>
            <w:vAlign w:val="center"/>
          </w:tcPr>
          <w:p w14:paraId="283CBECB" w14:textId="77777777" w:rsidR="00B8355E" w:rsidRDefault="0040268B"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14</w:t>
            </w:r>
          </w:p>
        </w:tc>
        <w:tc>
          <w:tcPr>
            <w:tcW w:w="5687" w:type="dxa"/>
            <w:tcBorders>
              <w:top w:val="nil"/>
              <w:left w:val="single" w:sz="4" w:space="0" w:color="auto"/>
              <w:bottom w:val="single" w:sz="4" w:space="0" w:color="auto"/>
              <w:right w:val="single" w:sz="4" w:space="0" w:color="auto"/>
            </w:tcBorders>
            <w:shd w:val="clear" w:color="auto" w:fill="auto"/>
            <w:vAlign w:val="center"/>
          </w:tcPr>
          <w:p w14:paraId="3D703D20" w14:textId="77777777" w:rsidR="00B8355E" w:rsidRDefault="007F261C" w:rsidP="008234EE">
            <w:pPr>
              <w:rPr>
                <w:rFonts w:ascii="Arial" w:eastAsia="Times New Roman" w:hAnsi="Arial" w:cs="Arial"/>
                <w:sz w:val="16"/>
                <w:szCs w:val="16"/>
                <w:lang w:eastAsia="en-AU"/>
              </w:rPr>
            </w:pPr>
            <w:r w:rsidRPr="007F261C">
              <w:rPr>
                <w:rFonts w:ascii="Arial" w:eastAsia="Times New Roman" w:hAnsi="Arial" w:cs="Arial"/>
                <w:sz w:val="16"/>
                <w:szCs w:val="16"/>
                <w:lang w:eastAsia="en-AU"/>
              </w:rPr>
              <w:t>Relocate the coaches boxes</w:t>
            </w:r>
            <w:r>
              <w:rPr>
                <w:rFonts w:ascii="Arial" w:eastAsia="Times New Roman" w:hAnsi="Arial" w:cs="Arial"/>
                <w:sz w:val="16"/>
                <w:szCs w:val="16"/>
                <w:lang w:eastAsia="en-AU"/>
              </w:rPr>
              <w:t xml:space="preserve"> and provide an interchange box</w:t>
            </w:r>
          </w:p>
        </w:tc>
        <w:tc>
          <w:tcPr>
            <w:tcW w:w="878" w:type="dxa"/>
            <w:tcBorders>
              <w:top w:val="nil"/>
              <w:left w:val="nil"/>
              <w:bottom w:val="single" w:sz="4" w:space="0" w:color="auto"/>
              <w:right w:val="single" w:sz="4" w:space="0" w:color="auto"/>
            </w:tcBorders>
            <w:shd w:val="clear" w:color="auto" w:fill="auto"/>
            <w:vAlign w:val="center"/>
          </w:tcPr>
          <w:p w14:paraId="15E5C420" w14:textId="77777777" w:rsidR="00B8355E" w:rsidRPr="00830636" w:rsidRDefault="00B8355E" w:rsidP="007F261C">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7F261C">
              <w:rPr>
                <w:rFonts w:ascii="Arial" w:eastAsia="Times New Roman" w:hAnsi="Arial" w:cs="Arial"/>
                <w:sz w:val="16"/>
                <w:szCs w:val="16"/>
                <w:lang w:eastAsia="en-AU"/>
              </w:rPr>
              <w:t>2</w:t>
            </w:r>
          </w:p>
        </w:tc>
        <w:tc>
          <w:tcPr>
            <w:tcW w:w="1356" w:type="dxa"/>
            <w:tcBorders>
              <w:top w:val="nil"/>
              <w:left w:val="nil"/>
              <w:bottom w:val="single" w:sz="4" w:space="0" w:color="auto"/>
              <w:right w:val="single" w:sz="4" w:space="0" w:color="auto"/>
            </w:tcBorders>
            <w:shd w:val="clear" w:color="auto" w:fill="auto"/>
            <w:vAlign w:val="center"/>
          </w:tcPr>
          <w:p w14:paraId="2AA1CEC0" w14:textId="77777777" w:rsidR="00B8355E" w:rsidRDefault="007F261C"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$12,000</w:t>
            </w:r>
          </w:p>
        </w:tc>
        <w:tc>
          <w:tcPr>
            <w:tcW w:w="1670" w:type="dxa"/>
            <w:tcBorders>
              <w:top w:val="nil"/>
              <w:left w:val="nil"/>
              <w:right w:val="single" w:sz="4" w:space="0" w:color="auto"/>
            </w:tcBorders>
            <w:shd w:val="clear" w:color="auto" w:fill="auto"/>
            <w:vAlign w:val="center"/>
          </w:tcPr>
          <w:p w14:paraId="1C856E66" w14:textId="77777777" w:rsidR="00B8355E" w:rsidRPr="00830636" w:rsidRDefault="007F261C"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45E8FFF1" w14:textId="77777777" w:rsidR="00B8355E" w:rsidRPr="00830636" w:rsidRDefault="00B8355E" w:rsidP="008234EE">
            <w:pPr>
              <w:rPr>
                <w:rFonts w:ascii="Arial" w:eastAsia="Times New Roman" w:hAnsi="Arial" w:cs="Arial"/>
                <w:sz w:val="16"/>
                <w:szCs w:val="16"/>
                <w:lang w:eastAsia="en-AU"/>
              </w:rPr>
            </w:pPr>
          </w:p>
        </w:tc>
      </w:tr>
      <w:tr w:rsidR="0040268B" w:rsidRPr="00830636" w14:paraId="45A84C8D" w14:textId="77777777" w:rsidTr="00186927">
        <w:trPr>
          <w:trHeight w:val="255"/>
        </w:trPr>
        <w:tc>
          <w:tcPr>
            <w:tcW w:w="14650" w:type="dxa"/>
            <w:gridSpan w:val="6"/>
            <w:tcBorders>
              <w:top w:val="single" w:sz="4" w:space="0" w:color="auto"/>
              <w:left w:val="single" w:sz="4" w:space="0" w:color="auto"/>
              <w:bottom w:val="single" w:sz="4" w:space="0" w:color="auto"/>
              <w:right w:val="single" w:sz="4" w:space="0" w:color="auto"/>
            </w:tcBorders>
            <w:shd w:val="clear" w:color="auto" w:fill="4CBAFF" w:themeFill="text2" w:themeFillTint="99"/>
            <w:vAlign w:val="center"/>
          </w:tcPr>
          <w:p w14:paraId="6B7D6C15" w14:textId="77777777" w:rsidR="0040268B" w:rsidRPr="00830636" w:rsidRDefault="0040268B" w:rsidP="008234EE">
            <w:pPr>
              <w:spacing w:after="60"/>
              <w:rPr>
                <w:rFonts w:ascii="Arial" w:eastAsia="Times New Roman" w:hAnsi="Arial" w:cs="Arial"/>
                <w:b/>
                <w:bCs/>
                <w:sz w:val="16"/>
                <w:szCs w:val="16"/>
                <w:lang w:eastAsia="en-AU"/>
              </w:rPr>
            </w:pPr>
            <w:r>
              <w:rPr>
                <w:rFonts w:ascii="Arial" w:eastAsia="Times New Roman" w:hAnsi="Arial" w:cs="Arial"/>
                <w:b/>
                <w:bCs/>
                <w:color w:val="FFFFFF" w:themeColor="background1"/>
                <w:sz w:val="16"/>
                <w:szCs w:val="16"/>
                <w:lang w:eastAsia="en-AU"/>
              </w:rPr>
              <w:t>Oval 4</w:t>
            </w:r>
          </w:p>
        </w:tc>
      </w:tr>
      <w:tr w:rsidR="00B8355E" w:rsidRPr="00830636" w14:paraId="4421D8DF" w14:textId="77777777" w:rsidTr="00186927">
        <w:trPr>
          <w:trHeight w:val="588"/>
        </w:trPr>
        <w:tc>
          <w:tcPr>
            <w:tcW w:w="474" w:type="dxa"/>
            <w:tcBorders>
              <w:top w:val="nil"/>
              <w:left w:val="single" w:sz="4" w:space="0" w:color="auto"/>
              <w:bottom w:val="single" w:sz="4" w:space="0" w:color="auto"/>
              <w:right w:val="single" w:sz="4" w:space="0" w:color="auto"/>
            </w:tcBorders>
            <w:vAlign w:val="center"/>
          </w:tcPr>
          <w:p w14:paraId="648D9EDA" w14:textId="77777777" w:rsidR="00B8355E" w:rsidRDefault="00BE40D0"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15</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28140509" w14:textId="77777777" w:rsidR="00B8355E" w:rsidRPr="00830636" w:rsidRDefault="00BE40D0" w:rsidP="008234EE">
            <w:pPr>
              <w:rPr>
                <w:rFonts w:ascii="Arial" w:eastAsia="Times New Roman" w:hAnsi="Arial" w:cs="Arial"/>
                <w:sz w:val="16"/>
                <w:szCs w:val="16"/>
                <w:lang w:eastAsia="en-AU"/>
              </w:rPr>
            </w:pPr>
            <w:r w:rsidRPr="00BE40D0">
              <w:rPr>
                <w:rFonts w:ascii="Arial" w:eastAsia="Times New Roman" w:hAnsi="Arial" w:cs="Arial"/>
                <w:sz w:val="16"/>
                <w:szCs w:val="16"/>
                <w:lang w:eastAsia="en-AU"/>
              </w:rPr>
              <w:t>Installation of a watering system around the net area west of the FBCC clubrooms</w:t>
            </w:r>
          </w:p>
        </w:tc>
        <w:tc>
          <w:tcPr>
            <w:tcW w:w="878" w:type="dxa"/>
            <w:tcBorders>
              <w:top w:val="nil"/>
              <w:left w:val="nil"/>
              <w:bottom w:val="single" w:sz="4" w:space="0" w:color="auto"/>
              <w:right w:val="single" w:sz="4" w:space="0" w:color="auto"/>
            </w:tcBorders>
            <w:shd w:val="clear" w:color="auto" w:fill="auto"/>
            <w:vAlign w:val="center"/>
            <w:hideMark/>
          </w:tcPr>
          <w:p w14:paraId="2311FD11"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hideMark/>
          </w:tcPr>
          <w:p w14:paraId="04264401" w14:textId="77777777" w:rsidR="00B8355E" w:rsidRPr="00830636" w:rsidRDefault="00BE40D0"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$5,000</w:t>
            </w:r>
          </w:p>
        </w:tc>
        <w:tc>
          <w:tcPr>
            <w:tcW w:w="1670" w:type="dxa"/>
            <w:tcBorders>
              <w:top w:val="nil"/>
              <w:left w:val="nil"/>
              <w:bottom w:val="single" w:sz="4" w:space="0" w:color="auto"/>
              <w:right w:val="single" w:sz="4" w:space="0" w:color="auto"/>
            </w:tcBorders>
            <w:shd w:val="clear" w:color="auto" w:fill="auto"/>
            <w:vAlign w:val="center"/>
            <w:hideMark/>
          </w:tcPr>
          <w:p w14:paraId="4B0B9123" w14:textId="77777777" w:rsidR="00B8355E" w:rsidRPr="00830636" w:rsidRDefault="00BE40D0" w:rsidP="00BE40D0">
            <w:pPr>
              <w:jc w:val="center"/>
              <w:rPr>
                <w:rFonts w:ascii="Arial" w:eastAsia="Times New Roman" w:hAnsi="Arial" w:cs="Arial"/>
                <w:sz w:val="16"/>
                <w:szCs w:val="16"/>
                <w:lang w:eastAsia="en-AU"/>
              </w:rPr>
            </w:pPr>
            <w:r>
              <w:rPr>
                <w:rFonts w:ascii="Arial" w:eastAsia="Times New Roman" w:hAnsi="Arial" w:cs="Arial"/>
                <w:sz w:val="16"/>
                <w:szCs w:val="16"/>
                <w:lang w:eastAsia="en-AU"/>
              </w:rPr>
              <w:t>Club</w:t>
            </w:r>
          </w:p>
        </w:tc>
        <w:tc>
          <w:tcPr>
            <w:tcW w:w="4585" w:type="dxa"/>
            <w:tcBorders>
              <w:top w:val="nil"/>
              <w:left w:val="nil"/>
              <w:bottom w:val="single" w:sz="4" w:space="0" w:color="auto"/>
              <w:right w:val="single" w:sz="4" w:space="0" w:color="auto"/>
            </w:tcBorders>
            <w:shd w:val="clear" w:color="auto" w:fill="auto"/>
            <w:vAlign w:val="center"/>
            <w:hideMark/>
          </w:tcPr>
          <w:p w14:paraId="15CBBD17" w14:textId="77777777" w:rsidR="00B8355E" w:rsidRPr="00830636" w:rsidRDefault="00B8355E" w:rsidP="008234EE">
            <w:pPr>
              <w:rPr>
                <w:rFonts w:ascii="Arial" w:eastAsia="Times New Roman" w:hAnsi="Arial" w:cs="Arial"/>
                <w:sz w:val="16"/>
                <w:szCs w:val="16"/>
                <w:lang w:eastAsia="en-AU"/>
              </w:rPr>
            </w:pPr>
          </w:p>
        </w:tc>
      </w:tr>
      <w:tr w:rsidR="00B8355E" w:rsidRPr="00830636" w14:paraId="37D703FB" w14:textId="77777777" w:rsidTr="00186927">
        <w:trPr>
          <w:trHeight w:val="554"/>
        </w:trPr>
        <w:tc>
          <w:tcPr>
            <w:tcW w:w="474" w:type="dxa"/>
            <w:tcBorders>
              <w:top w:val="nil"/>
              <w:left w:val="single" w:sz="4" w:space="0" w:color="auto"/>
              <w:bottom w:val="single" w:sz="4" w:space="0" w:color="auto"/>
              <w:right w:val="single" w:sz="4" w:space="0" w:color="auto"/>
            </w:tcBorders>
            <w:vAlign w:val="center"/>
          </w:tcPr>
          <w:p w14:paraId="6189C1B8" w14:textId="77777777" w:rsidR="00B8355E" w:rsidRDefault="00BE40D0"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16</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7CD9A075" w14:textId="77777777" w:rsidR="00B8355E" w:rsidRPr="00830636" w:rsidRDefault="00BE40D0" w:rsidP="008234EE">
            <w:pPr>
              <w:rPr>
                <w:rFonts w:ascii="Arial" w:eastAsia="Times New Roman" w:hAnsi="Arial" w:cs="Arial"/>
                <w:sz w:val="16"/>
                <w:szCs w:val="16"/>
                <w:lang w:eastAsia="en-AU"/>
              </w:rPr>
            </w:pPr>
            <w:r w:rsidRPr="00BE40D0">
              <w:rPr>
                <w:rFonts w:ascii="Arial" w:eastAsia="Times New Roman" w:hAnsi="Arial" w:cs="Arial"/>
                <w:sz w:val="16"/>
                <w:szCs w:val="16"/>
                <w:lang w:eastAsia="en-AU"/>
              </w:rPr>
              <w:t>Extension of outdoor seating area to the south and west of the FBCC clubrooms including BBQ, outdoor shelter and seating</w:t>
            </w:r>
          </w:p>
        </w:tc>
        <w:tc>
          <w:tcPr>
            <w:tcW w:w="878" w:type="dxa"/>
            <w:tcBorders>
              <w:top w:val="nil"/>
              <w:left w:val="nil"/>
              <w:bottom w:val="single" w:sz="4" w:space="0" w:color="auto"/>
              <w:right w:val="single" w:sz="4" w:space="0" w:color="auto"/>
            </w:tcBorders>
            <w:shd w:val="clear" w:color="auto" w:fill="auto"/>
            <w:vAlign w:val="center"/>
            <w:hideMark/>
          </w:tcPr>
          <w:p w14:paraId="43EDA8EE" w14:textId="77777777" w:rsidR="00B8355E" w:rsidRPr="00830636" w:rsidRDefault="00B8355E" w:rsidP="00BE40D0">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BE40D0">
              <w:rPr>
                <w:rFonts w:ascii="Arial" w:eastAsia="Times New Roman" w:hAnsi="Arial" w:cs="Arial"/>
                <w:sz w:val="16"/>
                <w:szCs w:val="16"/>
                <w:lang w:eastAsia="en-AU"/>
              </w:rPr>
              <w:t>2</w:t>
            </w:r>
          </w:p>
        </w:tc>
        <w:tc>
          <w:tcPr>
            <w:tcW w:w="1356" w:type="dxa"/>
            <w:tcBorders>
              <w:top w:val="nil"/>
              <w:left w:val="nil"/>
              <w:bottom w:val="single" w:sz="4" w:space="0" w:color="auto"/>
              <w:right w:val="single" w:sz="4" w:space="0" w:color="auto"/>
            </w:tcBorders>
            <w:shd w:val="clear" w:color="auto" w:fill="auto"/>
            <w:vAlign w:val="center"/>
            <w:hideMark/>
          </w:tcPr>
          <w:p w14:paraId="0F769931" w14:textId="77777777" w:rsidR="00B8355E" w:rsidRPr="00830636" w:rsidRDefault="00BE40D0"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53DFA166" w14:textId="77777777" w:rsidR="00B8355E" w:rsidRPr="00830636" w:rsidRDefault="00BE40D0" w:rsidP="00BE40D0">
            <w:pPr>
              <w:jc w:val="center"/>
              <w:rPr>
                <w:rFonts w:ascii="Arial" w:eastAsia="Times New Roman" w:hAnsi="Arial" w:cs="Arial"/>
                <w:sz w:val="16"/>
                <w:szCs w:val="16"/>
                <w:lang w:eastAsia="en-AU"/>
              </w:rPr>
            </w:pPr>
            <w:r>
              <w:rPr>
                <w:rFonts w:ascii="Arial" w:eastAsia="Times New Roman" w:hAnsi="Arial" w:cs="Arial"/>
                <w:sz w:val="16"/>
                <w:szCs w:val="16"/>
                <w:lang w:eastAsia="en-AU"/>
              </w:rPr>
              <w:t>Club</w:t>
            </w:r>
            <w:r w:rsidR="00B8355E">
              <w:rPr>
                <w:rFonts w:ascii="Arial" w:eastAsia="Times New Roman" w:hAnsi="Arial" w:cs="Arial"/>
                <w:sz w:val="16"/>
                <w:szCs w:val="16"/>
                <w:lang w:eastAsia="en-AU"/>
              </w:rPr>
              <w:t>, Council</w:t>
            </w:r>
          </w:p>
        </w:tc>
        <w:tc>
          <w:tcPr>
            <w:tcW w:w="4585" w:type="dxa"/>
            <w:tcBorders>
              <w:top w:val="nil"/>
              <w:left w:val="nil"/>
              <w:bottom w:val="single" w:sz="4" w:space="0" w:color="auto"/>
              <w:right w:val="single" w:sz="4" w:space="0" w:color="auto"/>
            </w:tcBorders>
            <w:shd w:val="clear" w:color="auto" w:fill="auto"/>
            <w:vAlign w:val="center"/>
            <w:hideMark/>
          </w:tcPr>
          <w:p w14:paraId="453FB386"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w:t>
            </w:r>
          </w:p>
        </w:tc>
      </w:tr>
      <w:tr w:rsidR="00BE40D0" w:rsidRPr="00830636" w14:paraId="6AA7BA79" w14:textId="77777777" w:rsidTr="00186927">
        <w:trPr>
          <w:trHeight w:val="554"/>
        </w:trPr>
        <w:tc>
          <w:tcPr>
            <w:tcW w:w="474" w:type="dxa"/>
            <w:tcBorders>
              <w:top w:val="nil"/>
              <w:left w:val="single" w:sz="4" w:space="0" w:color="auto"/>
              <w:bottom w:val="single" w:sz="4" w:space="0" w:color="auto"/>
              <w:right w:val="single" w:sz="4" w:space="0" w:color="auto"/>
            </w:tcBorders>
            <w:vAlign w:val="center"/>
          </w:tcPr>
          <w:p w14:paraId="4EC08807" w14:textId="77777777" w:rsidR="00BE40D0" w:rsidRDefault="00BE40D0"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17</w:t>
            </w:r>
          </w:p>
        </w:tc>
        <w:tc>
          <w:tcPr>
            <w:tcW w:w="5687" w:type="dxa"/>
            <w:tcBorders>
              <w:top w:val="nil"/>
              <w:left w:val="single" w:sz="4" w:space="0" w:color="auto"/>
              <w:bottom w:val="single" w:sz="4" w:space="0" w:color="auto"/>
              <w:right w:val="single" w:sz="4" w:space="0" w:color="auto"/>
            </w:tcBorders>
            <w:shd w:val="clear" w:color="auto" w:fill="auto"/>
            <w:vAlign w:val="center"/>
          </w:tcPr>
          <w:p w14:paraId="4B2F5832" w14:textId="77777777" w:rsidR="00BE40D0" w:rsidRDefault="009B27E4" w:rsidP="008234EE">
            <w:pPr>
              <w:rPr>
                <w:rFonts w:ascii="Arial" w:eastAsia="Times New Roman" w:hAnsi="Arial" w:cs="Arial"/>
                <w:sz w:val="16"/>
                <w:szCs w:val="16"/>
                <w:lang w:eastAsia="en-AU"/>
              </w:rPr>
            </w:pPr>
            <w:r w:rsidRPr="009B27E4">
              <w:rPr>
                <w:rFonts w:ascii="Arial" w:eastAsia="Times New Roman" w:hAnsi="Arial" w:cs="Arial"/>
                <w:sz w:val="16"/>
                <w:szCs w:val="16"/>
                <w:lang w:eastAsia="en-AU"/>
              </w:rPr>
              <w:t>Inclusion of more aluminum seating to be placed along the eastern and western sides of the oval</w:t>
            </w:r>
          </w:p>
        </w:tc>
        <w:tc>
          <w:tcPr>
            <w:tcW w:w="878" w:type="dxa"/>
            <w:tcBorders>
              <w:top w:val="nil"/>
              <w:left w:val="nil"/>
              <w:bottom w:val="single" w:sz="4" w:space="0" w:color="auto"/>
              <w:right w:val="single" w:sz="4" w:space="0" w:color="auto"/>
            </w:tcBorders>
            <w:shd w:val="clear" w:color="auto" w:fill="auto"/>
            <w:vAlign w:val="center"/>
          </w:tcPr>
          <w:p w14:paraId="72576654" w14:textId="77777777" w:rsidR="00BE40D0" w:rsidRDefault="009B27E4"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1DFDA180" w14:textId="77777777" w:rsidR="00BC533F" w:rsidRDefault="00F52BED" w:rsidP="00BC533F">
            <w:pPr>
              <w:jc w:val="center"/>
              <w:rPr>
                <w:rFonts w:ascii="Arial" w:eastAsia="Times New Roman" w:hAnsi="Arial" w:cs="Arial"/>
                <w:sz w:val="16"/>
                <w:szCs w:val="16"/>
                <w:lang w:eastAsia="en-AU"/>
              </w:rPr>
            </w:pPr>
            <w:r>
              <w:rPr>
                <w:rFonts w:ascii="Arial" w:eastAsia="Times New Roman" w:hAnsi="Arial" w:cs="Arial"/>
                <w:sz w:val="16"/>
                <w:szCs w:val="16"/>
                <w:lang w:eastAsia="en-AU"/>
              </w:rPr>
              <w:t>$650</w:t>
            </w:r>
            <w:r w:rsidR="00BC533F">
              <w:rPr>
                <w:rFonts w:ascii="Arial" w:eastAsia="Times New Roman" w:hAnsi="Arial" w:cs="Arial"/>
                <w:sz w:val="16"/>
                <w:szCs w:val="16"/>
                <w:lang w:eastAsia="en-AU"/>
              </w:rPr>
              <w:t>/seat</w:t>
            </w:r>
          </w:p>
        </w:tc>
        <w:tc>
          <w:tcPr>
            <w:tcW w:w="1670" w:type="dxa"/>
            <w:tcBorders>
              <w:top w:val="nil"/>
              <w:left w:val="nil"/>
              <w:bottom w:val="single" w:sz="4" w:space="0" w:color="auto"/>
              <w:right w:val="single" w:sz="4" w:space="0" w:color="auto"/>
            </w:tcBorders>
            <w:shd w:val="clear" w:color="auto" w:fill="auto"/>
            <w:vAlign w:val="center"/>
          </w:tcPr>
          <w:p w14:paraId="26295E14" w14:textId="77777777" w:rsidR="00BE40D0" w:rsidRDefault="00F52BED"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SFNL, Council</w:t>
            </w:r>
          </w:p>
        </w:tc>
        <w:tc>
          <w:tcPr>
            <w:tcW w:w="4585" w:type="dxa"/>
            <w:tcBorders>
              <w:top w:val="nil"/>
              <w:left w:val="nil"/>
              <w:bottom w:val="single" w:sz="4" w:space="0" w:color="auto"/>
              <w:right w:val="single" w:sz="4" w:space="0" w:color="auto"/>
            </w:tcBorders>
            <w:shd w:val="clear" w:color="auto" w:fill="auto"/>
            <w:vAlign w:val="center"/>
          </w:tcPr>
          <w:p w14:paraId="1C0AF00C" w14:textId="77777777" w:rsidR="00BE40D0" w:rsidRPr="00830636" w:rsidRDefault="00F52BED" w:rsidP="008234EE">
            <w:pPr>
              <w:rPr>
                <w:rFonts w:ascii="Arial" w:eastAsia="Times New Roman" w:hAnsi="Arial" w:cs="Arial"/>
                <w:sz w:val="16"/>
                <w:szCs w:val="16"/>
                <w:lang w:eastAsia="en-AU"/>
              </w:rPr>
            </w:pPr>
            <w:r>
              <w:rPr>
                <w:rFonts w:ascii="Arial" w:eastAsia="Times New Roman" w:hAnsi="Arial" w:cs="Arial"/>
                <w:sz w:val="16"/>
                <w:szCs w:val="16"/>
                <w:lang w:eastAsia="en-AU"/>
              </w:rPr>
              <w:t xml:space="preserve">Indicative cost is for the supply and installation of one </w:t>
            </w:r>
            <w:r w:rsidR="009B27E4">
              <w:rPr>
                <w:rFonts w:ascii="Arial" w:eastAsia="Times New Roman" w:hAnsi="Arial" w:cs="Arial"/>
                <w:sz w:val="16"/>
                <w:szCs w:val="16"/>
                <w:lang w:eastAsia="en-AU"/>
              </w:rPr>
              <w:t>6m lon</w:t>
            </w:r>
            <w:r>
              <w:rPr>
                <w:rFonts w:ascii="Arial" w:eastAsia="Times New Roman" w:hAnsi="Arial" w:cs="Arial"/>
                <w:sz w:val="16"/>
                <w:szCs w:val="16"/>
                <w:lang w:eastAsia="en-AU"/>
              </w:rPr>
              <w:t>g seat</w:t>
            </w:r>
          </w:p>
        </w:tc>
      </w:tr>
      <w:tr w:rsidR="00BE40D0" w:rsidRPr="00830636" w14:paraId="2CA68F0B" w14:textId="77777777" w:rsidTr="00186927">
        <w:trPr>
          <w:trHeight w:val="554"/>
        </w:trPr>
        <w:tc>
          <w:tcPr>
            <w:tcW w:w="474" w:type="dxa"/>
            <w:tcBorders>
              <w:top w:val="nil"/>
              <w:left w:val="single" w:sz="4" w:space="0" w:color="auto"/>
              <w:bottom w:val="single" w:sz="4" w:space="0" w:color="auto"/>
              <w:right w:val="single" w:sz="4" w:space="0" w:color="auto"/>
            </w:tcBorders>
            <w:vAlign w:val="center"/>
          </w:tcPr>
          <w:p w14:paraId="3FA9A40D" w14:textId="77777777" w:rsidR="00BE40D0" w:rsidRDefault="00BE40D0"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18</w:t>
            </w:r>
          </w:p>
        </w:tc>
        <w:tc>
          <w:tcPr>
            <w:tcW w:w="5687" w:type="dxa"/>
            <w:tcBorders>
              <w:top w:val="nil"/>
              <w:left w:val="single" w:sz="4" w:space="0" w:color="auto"/>
              <w:bottom w:val="single" w:sz="4" w:space="0" w:color="auto"/>
              <w:right w:val="single" w:sz="4" w:space="0" w:color="auto"/>
            </w:tcBorders>
            <w:shd w:val="clear" w:color="auto" w:fill="auto"/>
            <w:vAlign w:val="center"/>
          </w:tcPr>
          <w:p w14:paraId="6A07565F" w14:textId="77777777" w:rsidR="00BE40D0" w:rsidRDefault="00F52BED" w:rsidP="008234EE">
            <w:pPr>
              <w:rPr>
                <w:rFonts w:ascii="Arial" w:eastAsia="Times New Roman" w:hAnsi="Arial" w:cs="Arial"/>
                <w:sz w:val="16"/>
                <w:szCs w:val="16"/>
                <w:lang w:eastAsia="en-AU"/>
              </w:rPr>
            </w:pPr>
            <w:r w:rsidRPr="00F52BED">
              <w:rPr>
                <w:rFonts w:ascii="Arial" w:eastAsia="Times New Roman" w:hAnsi="Arial" w:cs="Arial"/>
                <w:sz w:val="16"/>
                <w:szCs w:val="16"/>
                <w:lang w:eastAsia="en-AU"/>
              </w:rPr>
              <w:t>Provision of coaches boxes</w:t>
            </w:r>
          </w:p>
        </w:tc>
        <w:tc>
          <w:tcPr>
            <w:tcW w:w="878" w:type="dxa"/>
            <w:tcBorders>
              <w:top w:val="nil"/>
              <w:left w:val="nil"/>
              <w:bottom w:val="single" w:sz="4" w:space="0" w:color="auto"/>
              <w:right w:val="single" w:sz="4" w:space="0" w:color="auto"/>
            </w:tcBorders>
            <w:shd w:val="clear" w:color="auto" w:fill="auto"/>
            <w:vAlign w:val="center"/>
          </w:tcPr>
          <w:p w14:paraId="36895793" w14:textId="77777777" w:rsidR="00BE40D0" w:rsidRDefault="00F52BED"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4DF16CCE" w14:textId="77777777" w:rsidR="00BE40D0" w:rsidRDefault="00F52BED"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$15,000</w:t>
            </w:r>
          </w:p>
        </w:tc>
        <w:tc>
          <w:tcPr>
            <w:tcW w:w="1670" w:type="dxa"/>
            <w:tcBorders>
              <w:top w:val="nil"/>
              <w:left w:val="nil"/>
              <w:bottom w:val="single" w:sz="4" w:space="0" w:color="auto"/>
              <w:right w:val="single" w:sz="4" w:space="0" w:color="auto"/>
            </w:tcBorders>
            <w:shd w:val="clear" w:color="auto" w:fill="auto"/>
            <w:vAlign w:val="center"/>
          </w:tcPr>
          <w:p w14:paraId="41E802D6" w14:textId="77777777" w:rsidR="00BE40D0" w:rsidRDefault="00F52BED"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Council</w:t>
            </w:r>
          </w:p>
        </w:tc>
        <w:tc>
          <w:tcPr>
            <w:tcW w:w="4585" w:type="dxa"/>
            <w:tcBorders>
              <w:top w:val="nil"/>
              <w:left w:val="nil"/>
              <w:bottom w:val="single" w:sz="4" w:space="0" w:color="auto"/>
              <w:right w:val="single" w:sz="4" w:space="0" w:color="auto"/>
            </w:tcBorders>
            <w:shd w:val="clear" w:color="auto" w:fill="auto"/>
            <w:vAlign w:val="center"/>
          </w:tcPr>
          <w:p w14:paraId="7CC1AA13" w14:textId="77777777" w:rsidR="00BE40D0" w:rsidRPr="00830636" w:rsidRDefault="00BE40D0" w:rsidP="008234EE">
            <w:pPr>
              <w:rPr>
                <w:rFonts w:ascii="Arial" w:eastAsia="Times New Roman" w:hAnsi="Arial" w:cs="Arial"/>
                <w:sz w:val="16"/>
                <w:szCs w:val="16"/>
                <w:lang w:eastAsia="en-AU"/>
              </w:rPr>
            </w:pPr>
          </w:p>
        </w:tc>
      </w:tr>
      <w:tr w:rsidR="00BE40D0" w:rsidRPr="00830636" w14:paraId="0F48DB2F" w14:textId="77777777" w:rsidTr="00186927">
        <w:trPr>
          <w:trHeight w:val="554"/>
        </w:trPr>
        <w:tc>
          <w:tcPr>
            <w:tcW w:w="474" w:type="dxa"/>
            <w:tcBorders>
              <w:top w:val="nil"/>
              <w:left w:val="single" w:sz="4" w:space="0" w:color="auto"/>
              <w:bottom w:val="single" w:sz="4" w:space="0" w:color="auto"/>
              <w:right w:val="single" w:sz="4" w:space="0" w:color="auto"/>
            </w:tcBorders>
            <w:vAlign w:val="center"/>
          </w:tcPr>
          <w:p w14:paraId="0CCA6175" w14:textId="77777777" w:rsidR="00BE40D0" w:rsidRDefault="00BE40D0"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19</w:t>
            </w:r>
          </w:p>
        </w:tc>
        <w:tc>
          <w:tcPr>
            <w:tcW w:w="5687" w:type="dxa"/>
            <w:tcBorders>
              <w:top w:val="nil"/>
              <w:left w:val="single" w:sz="4" w:space="0" w:color="auto"/>
              <w:bottom w:val="single" w:sz="4" w:space="0" w:color="auto"/>
              <w:right w:val="single" w:sz="4" w:space="0" w:color="auto"/>
            </w:tcBorders>
            <w:shd w:val="clear" w:color="auto" w:fill="auto"/>
            <w:vAlign w:val="center"/>
          </w:tcPr>
          <w:p w14:paraId="4B096B6B" w14:textId="77777777" w:rsidR="00BE40D0" w:rsidRDefault="00F52BED" w:rsidP="00DF1A4F">
            <w:pPr>
              <w:rPr>
                <w:rFonts w:ascii="Arial" w:eastAsia="Times New Roman" w:hAnsi="Arial" w:cs="Arial"/>
                <w:sz w:val="16"/>
                <w:szCs w:val="16"/>
                <w:lang w:eastAsia="en-AU"/>
              </w:rPr>
            </w:pPr>
            <w:r w:rsidRPr="00F52BED">
              <w:rPr>
                <w:rFonts w:ascii="Arial" w:eastAsia="Times New Roman" w:hAnsi="Arial" w:cs="Arial"/>
                <w:sz w:val="16"/>
                <w:szCs w:val="16"/>
                <w:lang w:eastAsia="en-AU"/>
              </w:rPr>
              <w:t>Invest</w:t>
            </w:r>
            <w:r w:rsidR="00DF1A4F">
              <w:rPr>
                <w:rFonts w:ascii="Arial" w:eastAsia="Times New Roman" w:hAnsi="Arial" w:cs="Arial"/>
                <w:sz w:val="16"/>
                <w:szCs w:val="16"/>
                <w:lang w:eastAsia="en-AU"/>
              </w:rPr>
              <w:t>i</w:t>
            </w:r>
            <w:r w:rsidRPr="00F52BED">
              <w:rPr>
                <w:rFonts w:ascii="Arial" w:eastAsia="Times New Roman" w:hAnsi="Arial" w:cs="Arial"/>
                <w:sz w:val="16"/>
                <w:szCs w:val="16"/>
                <w:lang w:eastAsia="en-AU"/>
              </w:rPr>
              <w:t>gate the</w:t>
            </w:r>
            <w:r w:rsidR="00DF1A4F">
              <w:rPr>
                <w:rFonts w:ascii="Arial" w:eastAsia="Times New Roman" w:hAnsi="Arial" w:cs="Arial"/>
                <w:sz w:val="16"/>
                <w:szCs w:val="16"/>
                <w:lang w:eastAsia="en-AU"/>
              </w:rPr>
              <w:t xml:space="preserve"> demolition and removal of existing baseball shed</w:t>
            </w:r>
          </w:p>
        </w:tc>
        <w:tc>
          <w:tcPr>
            <w:tcW w:w="878" w:type="dxa"/>
            <w:tcBorders>
              <w:top w:val="nil"/>
              <w:left w:val="nil"/>
              <w:bottom w:val="single" w:sz="4" w:space="0" w:color="auto"/>
              <w:right w:val="single" w:sz="4" w:space="0" w:color="auto"/>
            </w:tcBorders>
            <w:shd w:val="clear" w:color="auto" w:fill="auto"/>
            <w:vAlign w:val="center"/>
          </w:tcPr>
          <w:p w14:paraId="436ABE43" w14:textId="77777777" w:rsidR="00BE40D0" w:rsidRDefault="00DF1A4F"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7111FABC" w14:textId="77777777" w:rsidR="00BE40D0" w:rsidRDefault="00DF1A4F"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59CCFBCD" w14:textId="77777777" w:rsidR="00BE40D0" w:rsidRDefault="00DF1A4F"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27E4CAE7" w14:textId="77777777" w:rsidR="00BE40D0" w:rsidRPr="00830636" w:rsidRDefault="00DF1A4F" w:rsidP="008234EE">
            <w:pPr>
              <w:rPr>
                <w:rFonts w:ascii="Arial" w:eastAsia="Times New Roman" w:hAnsi="Arial" w:cs="Arial"/>
                <w:sz w:val="16"/>
                <w:szCs w:val="16"/>
                <w:lang w:eastAsia="en-AU"/>
              </w:rPr>
            </w:pPr>
            <w:r w:rsidRPr="00F52BED">
              <w:rPr>
                <w:rFonts w:ascii="Arial" w:eastAsia="Times New Roman" w:hAnsi="Arial" w:cs="Arial"/>
                <w:sz w:val="16"/>
                <w:szCs w:val="16"/>
                <w:lang w:eastAsia="en-AU"/>
              </w:rPr>
              <w:t>Dependent upon condition assessment and alternate use</w:t>
            </w:r>
          </w:p>
        </w:tc>
      </w:tr>
      <w:tr w:rsidR="00F61898" w:rsidRPr="00830636" w14:paraId="0FC39C1F" w14:textId="77777777" w:rsidTr="00186927">
        <w:trPr>
          <w:trHeight w:val="255"/>
        </w:trPr>
        <w:tc>
          <w:tcPr>
            <w:tcW w:w="14650" w:type="dxa"/>
            <w:gridSpan w:val="6"/>
            <w:tcBorders>
              <w:top w:val="single" w:sz="4" w:space="0" w:color="auto"/>
              <w:left w:val="single" w:sz="4" w:space="0" w:color="auto"/>
              <w:bottom w:val="single" w:sz="4" w:space="0" w:color="auto"/>
              <w:right w:val="single" w:sz="4" w:space="0" w:color="auto"/>
            </w:tcBorders>
            <w:shd w:val="clear" w:color="auto" w:fill="4CBAFF" w:themeFill="text2" w:themeFillTint="99"/>
            <w:vAlign w:val="center"/>
          </w:tcPr>
          <w:p w14:paraId="790D56B0" w14:textId="77777777" w:rsidR="00F61898" w:rsidRPr="00830636" w:rsidRDefault="00F61898" w:rsidP="008234EE">
            <w:pPr>
              <w:spacing w:after="60"/>
              <w:rPr>
                <w:rFonts w:ascii="Arial" w:eastAsia="Times New Roman" w:hAnsi="Arial" w:cs="Arial"/>
                <w:b/>
                <w:bCs/>
                <w:sz w:val="16"/>
                <w:szCs w:val="16"/>
                <w:lang w:eastAsia="en-AU"/>
              </w:rPr>
            </w:pPr>
            <w:r>
              <w:rPr>
                <w:rFonts w:ascii="Arial" w:eastAsia="Times New Roman" w:hAnsi="Arial" w:cs="Arial"/>
                <w:b/>
                <w:bCs/>
                <w:color w:val="FFFFFF" w:themeColor="background1"/>
                <w:sz w:val="16"/>
                <w:szCs w:val="16"/>
                <w:lang w:eastAsia="en-AU"/>
              </w:rPr>
              <w:t>Oval 5</w:t>
            </w:r>
          </w:p>
        </w:tc>
      </w:tr>
      <w:tr w:rsidR="00B8355E" w:rsidRPr="00830636" w14:paraId="6E22056F" w14:textId="77777777" w:rsidTr="00186927">
        <w:trPr>
          <w:trHeight w:val="572"/>
        </w:trPr>
        <w:tc>
          <w:tcPr>
            <w:tcW w:w="474" w:type="dxa"/>
            <w:tcBorders>
              <w:top w:val="nil"/>
              <w:left w:val="single" w:sz="4" w:space="0" w:color="auto"/>
              <w:bottom w:val="single" w:sz="4" w:space="0" w:color="auto"/>
              <w:right w:val="single" w:sz="4" w:space="0" w:color="auto"/>
            </w:tcBorders>
            <w:vAlign w:val="center"/>
          </w:tcPr>
          <w:p w14:paraId="5E49003E" w14:textId="77777777" w:rsidR="00B8355E" w:rsidRDefault="00F61898"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20</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319B2018" w14:textId="77777777" w:rsidR="00B8355E" w:rsidRPr="00830636" w:rsidRDefault="00F61898" w:rsidP="008234EE">
            <w:pPr>
              <w:rPr>
                <w:rFonts w:ascii="Arial" w:eastAsia="Times New Roman" w:hAnsi="Arial" w:cs="Arial"/>
                <w:sz w:val="16"/>
                <w:szCs w:val="16"/>
                <w:lang w:eastAsia="en-AU"/>
              </w:rPr>
            </w:pPr>
            <w:r w:rsidRPr="00F61898">
              <w:rPr>
                <w:rFonts w:ascii="Arial" w:eastAsia="Times New Roman" w:hAnsi="Arial" w:cs="Arial"/>
                <w:sz w:val="16"/>
                <w:szCs w:val="16"/>
                <w:lang w:eastAsia="en-AU"/>
              </w:rPr>
              <w:t>Upgrade to porch/decking at front</w:t>
            </w:r>
            <w:r>
              <w:rPr>
                <w:rFonts w:ascii="Arial" w:eastAsia="Times New Roman" w:hAnsi="Arial" w:cs="Arial"/>
                <w:sz w:val="16"/>
                <w:szCs w:val="16"/>
                <w:lang w:eastAsia="en-AU"/>
              </w:rPr>
              <w:t xml:space="preserve"> of current onion patch facilitie</w:t>
            </w:r>
            <w:r w:rsidRPr="00F61898">
              <w:rPr>
                <w:rFonts w:ascii="Arial" w:eastAsia="Times New Roman" w:hAnsi="Arial" w:cs="Arial"/>
                <w:sz w:val="16"/>
                <w:szCs w:val="16"/>
                <w:lang w:eastAsia="en-AU"/>
              </w:rPr>
              <w:t>s, with a disabled ramp on western side of the building &amp;  shade coverings on eastern side for spectators</w:t>
            </w:r>
          </w:p>
        </w:tc>
        <w:tc>
          <w:tcPr>
            <w:tcW w:w="878" w:type="dxa"/>
            <w:tcBorders>
              <w:top w:val="nil"/>
              <w:left w:val="nil"/>
              <w:bottom w:val="single" w:sz="4" w:space="0" w:color="auto"/>
              <w:right w:val="single" w:sz="4" w:space="0" w:color="auto"/>
            </w:tcBorders>
            <w:shd w:val="clear" w:color="auto" w:fill="auto"/>
            <w:vAlign w:val="center"/>
            <w:hideMark/>
          </w:tcPr>
          <w:p w14:paraId="272AFCD5" w14:textId="77777777" w:rsidR="00B8355E" w:rsidRPr="00830636" w:rsidRDefault="00B8355E" w:rsidP="00F61898">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F61898">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hideMark/>
          </w:tcPr>
          <w:p w14:paraId="37322F20" w14:textId="77777777" w:rsidR="00B8355E" w:rsidRPr="00830636" w:rsidRDefault="00F61898"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1B46BDDD" w14:textId="77777777" w:rsidR="00B8355E" w:rsidRPr="00830636" w:rsidRDefault="00F61898"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RCCA,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03EE7598" w14:textId="77777777" w:rsidR="00B8355E" w:rsidRPr="00830636" w:rsidRDefault="00B8355E" w:rsidP="008234EE">
            <w:pPr>
              <w:rPr>
                <w:rFonts w:ascii="Arial" w:eastAsia="Times New Roman" w:hAnsi="Arial" w:cs="Arial"/>
                <w:sz w:val="16"/>
                <w:szCs w:val="16"/>
                <w:lang w:eastAsia="en-AU"/>
              </w:rPr>
            </w:pPr>
          </w:p>
        </w:tc>
      </w:tr>
      <w:tr w:rsidR="00B8355E" w:rsidRPr="00830636" w14:paraId="5BCE094E" w14:textId="77777777" w:rsidTr="00186927">
        <w:trPr>
          <w:trHeight w:val="552"/>
        </w:trPr>
        <w:tc>
          <w:tcPr>
            <w:tcW w:w="474" w:type="dxa"/>
            <w:tcBorders>
              <w:top w:val="nil"/>
              <w:left w:val="single" w:sz="4" w:space="0" w:color="auto"/>
              <w:bottom w:val="single" w:sz="4" w:space="0" w:color="auto"/>
              <w:right w:val="single" w:sz="4" w:space="0" w:color="auto"/>
            </w:tcBorders>
            <w:vAlign w:val="center"/>
          </w:tcPr>
          <w:p w14:paraId="2A375C86" w14:textId="77777777" w:rsidR="00B8355E" w:rsidRDefault="00F61898"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21</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28E55B6B" w14:textId="77777777" w:rsidR="00B8355E" w:rsidRPr="00830636" w:rsidRDefault="00F61898" w:rsidP="00F61898">
            <w:pPr>
              <w:rPr>
                <w:rFonts w:ascii="Arial" w:eastAsia="Times New Roman" w:hAnsi="Arial" w:cs="Arial"/>
                <w:sz w:val="16"/>
                <w:szCs w:val="16"/>
                <w:lang w:eastAsia="en-AU"/>
              </w:rPr>
            </w:pPr>
            <w:r w:rsidRPr="00F61898">
              <w:rPr>
                <w:rFonts w:ascii="Arial" w:eastAsia="Times New Roman" w:hAnsi="Arial" w:cs="Arial"/>
                <w:sz w:val="16"/>
                <w:szCs w:val="16"/>
                <w:lang w:eastAsia="en-AU"/>
              </w:rPr>
              <w:t>Upgrade the NRCC rooms to include kitchen with bar, function areas showers, toilets, v</w:t>
            </w:r>
            <w:r>
              <w:rPr>
                <w:rFonts w:ascii="Arial" w:eastAsia="Times New Roman" w:hAnsi="Arial" w:cs="Arial"/>
                <w:sz w:val="16"/>
                <w:szCs w:val="16"/>
                <w:lang w:eastAsia="en-AU"/>
              </w:rPr>
              <w:t>erandah at front and side</w:t>
            </w:r>
          </w:p>
        </w:tc>
        <w:tc>
          <w:tcPr>
            <w:tcW w:w="878" w:type="dxa"/>
            <w:tcBorders>
              <w:top w:val="nil"/>
              <w:left w:val="nil"/>
              <w:bottom w:val="single" w:sz="4" w:space="0" w:color="auto"/>
              <w:right w:val="single" w:sz="4" w:space="0" w:color="auto"/>
            </w:tcBorders>
            <w:shd w:val="clear" w:color="auto" w:fill="auto"/>
            <w:vAlign w:val="center"/>
            <w:hideMark/>
          </w:tcPr>
          <w:p w14:paraId="01F0F071"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w:t>
            </w:r>
            <w:r w:rsidR="00F61898">
              <w:rPr>
                <w:rFonts w:ascii="Arial" w:eastAsia="Times New Roman" w:hAnsi="Arial" w:cs="Arial"/>
                <w:sz w:val="16"/>
                <w:szCs w:val="16"/>
                <w:lang w:eastAsia="en-AU"/>
              </w:rPr>
              <w:t>riority 2</w:t>
            </w:r>
          </w:p>
        </w:tc>
        <w:tc>
          <w:tcPr>
            <w:tcW w:w="1356" w:type="dxa"/>
            <w:tcBorders>
              <w:top w:val="nil"/>
              <w:left w:val="nil"/>
              <w:bottom w:val="single" w:sz="4" w:space="0" w:color="auto"/>
              <w:right w:val="single" w:sz="4" w:space="0" w:color="auto"/>
            </w:tcBorders>
            <w:shd w:val="clear" w:color="auto" w:fill="auto"/>
            <w:vAlign w:val="center"/>
            <w:hideMark/>
          </w:tcPr>
          <w:p w14:paraId="1344C6FE" w14:textId="77777777" w:rsidR="00B8355E" w:rsidRPr="00830636" w:rsidRDefault="00F61898"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5092AAA2" w14:textId="77777777" w:rsidR="00B8355E" w:rsidRPr="00830636" w:rsidRDefault="00F61898"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RCCA, Council</w:t>
            </w:r>
          </w:p>
        </w:tc>
        <w:tc>
          <w:tcPr>
            <w:tcW w:w="4585" w:type="dxa"/>
            <w:tcBorders>
              <w:top w:val="nil"/>
              <w:left w:val="nil"/>
              <w:bottom w:val="single" w:sz="4" w:space="0" w:color="auto"/>
              <w:right w:val="single" w:sz="4" w:space="0" w:color="auto"/>
            </w:tcBorders>
            <w:shd w:val="clear" w:color="auto" w:fill="auto"/>
            <w:vAlign w:val="center"/>
            <w:hideMark/>
          </w:tcPr>
          <w:p w14:paraId="25A8E7B6" w14:textId="77777777" w:rsidR="00B8355E" w:rsidRPr="00830636" w:rsidRDefault="00F61898" w:rsidP="00F61898">
            <w:pPr>
              <w:rPr>
                <w:rFonts w:ascii="Arial" w:eastAsia="Times New Roman" w:hAnsi="Arial" w:cs="Arial"/>
                <w:sz w:val="16"/>
                <w:szCs w:val="16"/>
                <w:lang w:eastAsia="en-AU"/>
              </w:rPr>
            </w:pPr>
            <w:r w:rsidRPr="00F61898">
              <w:rPr>
                <w:rFonts w:ascii="Arial" w:eastAsia="Times New Roman" w:hAnsi="Arial" w:cs="Arial"/>
                <w:sz w:val="16"/>
                <w:szCs w:val="16"/>
                <w:lang w:eastAsia="en-AU"/>
              </w:rPr>
              <w:t>Dependent upon final outcome of proposed football/cricket change room facility (refer Items 22, 23 &amp; 24) and whether that facility includes a social space w</w:t>
            </w:r>
            <w:r>
              <w:rPr>
                <w:rFonts w:ascii="Arial" w:eastAsia="Times New Roman" w:hAnsi="Arial" w:cs="Arial"/>
                <w:sz w:val="16"/>
                <w:szCs w:val="16"/>
                <w:lang w:eastAsia="en-AU"/>
              </w:rPr>
              <w:t>ith kitchen and bar facilities. Also s</w:t>
            </w:r>
            <w:r w:rsidRPr="00F61898">
              <w:rPr>
                <w:rFonts w:ascii="Arial" w:eastAsia="Times New Roman" w:hAnsi="Arial" w:cs="Arial"/>
                <w:sz w:val="16"/>
                <w:szCs w:val="16"/>
                <w:lang w:eastAsia="en-AU"/>
              </w:rPr>
              <w:t>ubject to a condition assessment of the existing club rooms.</w:t>
            </w:r>
          </w:p>
        </w:tc>
      </w:tr>
      <w:tr w:rsidR="00F61898" w:rsidRPr="00830636" w14:paraId="046FEEA5" w14:textId="77777777" w:rsidTr="00186927">
        <w:trPr>
          <w:trHeight w:val="255"/>
        </w:trPr>
        <w:tc>
          <w:tcPr>
            <w:tcW w:w="14650" w:type="dxa"/>
            <w:gridSpan w:val="6"/>
            <w:tcBorders>
              <w:top w:val="nil"/>
              <w:left w:val="single" w:sz="4" w:space="0" w:color="auto"/>
              <w:bottom w:val="single" w:sz="4" w:space="0" w:color="auto"/>
              <w:right w:val="single" w:sz="4" w:space="0" w:color="auto"/>
            </w:tcBorders>
            <w:shd w:val="clear" w:color="auto" w:fill="4CBAFF" w:themeFill="text2" w:themeFillTint="99"/>
            <w:vAlign w:val="center"/>
          </w:tcPr>
          <w:p w14:paraId="0A47ED86" w14:textId="77777777" w:rsidR="00F61898" w:rsidRPr="00F61898" w:rsidRDefault="00F61898" w:rsidP="008234EE">
            <w:pPr>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Ovals 3, 4 &amp; 5</w:t>
            </w:r>
          </w:p>
        </w:tc>
      </w:tr>
      <w:tr w:rsidR="00B8355E" w:rsidRPr="00830636" w14:paraId="009E93DA" w14:textId="77777777" w:rsidTr="00186927">
        <w:trPr>
          <w:trHeight w:val="568"/>
        </w:trPr>
        <w:tc>
          <w:tcPr>
            <w:tcW w:w="474" w:type="dxa"/>
            <w:tcBorders>
              <w:top w:val="nil"/>
              <w:left w:val="single" w:sz="4" w:space="0" w:color="auto"/>
              <w:bottom w:val="single" w:sz="4" w:space="0" w:color="auto"/>
              <w:right w:val="single" w:sz="4" w:space="0" w:color="auto"/>
            </w:tcBorders>
            <w:vAlign w:val="center"/>
          </w:tcPr>
          <w:p w14:paraId="5522F5EC" w14:textId="77777777" w:rsidR="00B8355E" w:rsidRDefault="00B27BB1"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22</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3941519A" w14:textId="77777777" w:rsidR="00B8355E" w:rsidRPr="00830636" w:rsidRDefault="00F255DB" w:rsidP="008234EE">
            <w:pPr>
              <w:rPr>
                <w:rFonts w:ascii="Arial" w:eastAsia="Times New Roman" w:hAnsi="Arial" w:cs="Arial"/>
                <w:sz w:val="16"/>
                <w:szCs w:val="16"/>
                <w:lang w:eastAsia="en-AU"/>
              </w:rPr>
            </w:pPr>
            <w:r w:rsidRPr="00F255DB">
              <w:rPr>
                <w:rFonts w:ascii="Arial" w:eastAsia="Times New Roman" w:hAnsi="Arial" w:cs="Arial"/>
                <w:sz w:val="16"/>
                <w:szCs w:val="16"/>
                <w:lang w:eastAsia="en-AU"/>
              </w:rPr>
              <w:t>Upgrade the irrigation systems on Ovals 3, 4 &amp; 5 to enable indep</w:t>
            </w:r>
            <w:r>
              <w:rPr>
                <w:rFonts w:ascii="Arial" w:eastAsia="Times New Roman" w:hAnsi="Arial" w:cs="Arial"/>
                <w:sz w:val="16"/>
                <w:szCs w:val="16"/>
                <w:lang w:eastAsia="en-AU"/>
              </w:rPr>
              <w:t>endent watering of turf wickets</w:t>
            </w:r>
          </w:p>
        </w:tc>
        <w:tc>
          <w:tcPr>
            <w:tcW w:w="878" w:type="dxa"/>
            <w:tcBorders>
              <w:top w:val="nil"/>
              <w:left w:val="nil"/>
              <w:bottom w:val="single" w:sz="4" w:space="0" w:color="auto"/>
              <w:right w:val="single" w:sz="4" w:space="0" w:color="auto"/>
            </w:tcBorders>
            <w:shd w:val="clear" w:color="auto" w:fill="auto"/>
            <w:vAlign w:val="center"/>
            <w:hideMark/>
          </w:tcPr>
          <w:p w14:paraId="19E445E2"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hideMark/>
          </w:tcPr>
          <w:p w14:paraId="6559A6C5"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$20,0</w:t>
            </w:r>
            <w:r w:rsidR="00B8355E">
              <w:rPr>
                <w:rFonts w:ascii="Arial" w:eastAsia="Times New Roman" w:hAnsi="Arial" w:cs="Arial"/>
                <w:sz w:val="16"/>
                <w:szCs w:val="16"/>
                <w:lang w:eastAsia="en-AU"/>
              </w:rPr>
              <w:t>00</w:t>
            </w:r>
          </w:p>
        </w:tc>
        <w:tc>
          <w:tcPr>
            <w:tcW w:w="1670" w:type="dxa"/>
            <w:tcBorders>
              <w:top w:val="nil"/>
              <w:left w:val="nil"/>
              <w:bottom w:val="single" w:sz="4" w:space="0" w:color="auto"/>
              <w:right w:val="single" w:sz="4" w:space="0" w:color="auto"/>
            </w:tcBorders>
            <w:shd w:val="clear" w:color="auto" w:fill="auto"/>
            <w:vAlign w:val="center"/>
            <w:hideMark/>
          </w:tcPr>
          <w:p w14:paraId="3B5FD232"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RCCA</w:t>
            </w:r>
            <w:r w:rsidR="00B8355E">
              <w:rPr>
                <w:rFonts w:ascii="Arial" w:eastAsia="Times New Roman" w:hAnsi="Arial" w:cs="Arial"/>
                <w:sz w:val="16"/>
                <w:szCs w:val="16"/>
                <w:lang w:eastAsia="en-AU"/>
              </w:rPr>
              <w:t>, Council</w:t>
            </w:r>
          </w:p>
        </w:tc>
        <w:tc>
          <w:tcPr>
            <w:tcW w:w="4585" w:type="dxa"/>
            <w:tcBorders>
              <w:top w:val="nil"/>
              <w:left w:val="nil"/>
              <w:bottom w:val="single" w:sz="4" w:space="0" w:color="auto"/>
              <w:right w:val="single" w:sz="4" w:space="0" w:color="auto"/>
            </w:tcBorders>
            <w:shd w:val="clear" w:color="auto" w:fill="auto"/>
            <w:vAlign w:val="center"/>
            <w:hideMark/>
          </w:tcPr>
          <w:p w14:paraId="660FA0F4" w14:textId="77777777" w:rsidR="00B8355E" w:rsidRPr="00830636" w:rsidRDefault="00B8355E" w:rsidP="008234EE">
            <w:pPr>
              <w:rPr>
                <w:rFonts w:ascii="Arial" w:eastAsia="Times New Roman" w:hAnsi="Arial" w:cs="Arial"/>
                <w:sz w:val="16"/>
                <w:szCs w:val="16"/>
                <w:lang w:eastAsia="en-AU"/>
              </w:rPr>
            </w:pPr>
          </w:p>
        </w:tc>
      </w:tr>
      <w:tr w:rsidR="00B8355E" w:rsidRPr="00830636" w14:paraId="678E45D1" w14:textId="77777777" w:rsidTr="00186927">
        <w:trPr>
          <w:trHeight w:val="573"/>
        </w:trPr>
        <w:tc>
          <w:tcPr>
            <w:tcW w:w="474" w:type="dxa"/>
            <w:tcBorders>
              <w:top w:val="nil"/>
              <w:left w:val="single" w:sz="4" w:space="0" w:color="auto"/>
              <w:bottom w:val="single" w:sz="4" w:space="0" w:color="auto"/>
              <w:right w:val="single" w:sz="4" w:space="0" w:color="auto"/>
            </w:tcBorders>
            <w:vAlign w:val="center"/>
          </w:tcPr>
          <w:p w14:paraId="5E9AB230" w14:textId="77777777" w:rsidR="00B8355E" w:rsidRDefault="00B27BB1"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23</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6FB2CAC8" w14:textId="77777777" w:rsidR="00B8355E" w:rsidRPr="00830636" w:rsidRDefault="00F255DB" w:rsidP="008234EE">
            <w:pPr>
              <w:rPr>
                <w:rFonts w:ascii="Arial" w:eastAsia="Times New Roman" w:hAnsi="Arial" w:cs="Arial"/>
                <w:sz w:val="16"/>
                <w:szCs w:val="16"/>
                <w:lang w:eastAsia="en-AU"/>
              </w:rPr>
            </w:pPr>
            <w:r w:rsidRPr="00F255DB">
              <w:rPr>
                <w:rFonts w:ascii="Arial" w:eastAsia="Times New Roman" w:hAnsi="Arial" w:cs="Arial"/>
                <w:sz w:val="16"/>
                <w:szCs w:val="16"/>
                <w:lang w:eastAsia="en-AU"/>
              </w:rPr>
              <w:t>Facility Development - Stage 1: Investigate opportunities to provide a shared social space in the proposed sports facility</w:t>
            </w:r>
          </w:p>
        </w:tc>
        <w:tc>
          <w:tcPr>
            <w:tcW w:w="878" w:type="dxa"/>
            <w:tcBorders>
              <w:top w:val="nil"/>
              <w:left w:val="nil"/>
              <w:bottom w:val="single" w:sz="4" w:space="0" w:color="auto"/>
              <w:right w:val="single" w:sz="4" w:space="0" w:color="auto"/>
            </w:tcBorders>
            <w:shd w:val="clear" w:color="auto" w:fill="auto"/>
            <w:vAlign w:val="center"/>
            <w:hideMark/>
          </w:tcPr>
          <w:p w14:paraId="391A3CD0" w14:textId="77777777" w:rsidR="00B8355E" w:rsidRPr="00830636" w:rsidRDefault="00B8355E" w:rsidP="00F255DB">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F255DB">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hideMark/>
          </w:tcPr>
          <w:p w14:paraId="3E9BCF9B"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$0</w:t>
            </w:r>
          </w:p>
        </w:tc>
        <w:tc>
          <w:tcPr>
            <w:tcW w:w="1670" w:type="dxa"/>
            <w:tcBorders>
              <w:top w:val="nil"/>
              <w:left w:val="nil"/>
              <w:bottom w:val="single" w:sz="4" w:space="0" w:color="auto"/>
              <w:right w:val="single" w:sz="4" w:space="0" w:color="auto"/>
            </w:tcBorders>
            <w:shd w:val="clear" w:color="auto" w:fill="auto"/>
            <w:vAlign w:val="center"/>
            <w:hideMark/>
          </w:tcPr>
          <w:p w14:paraId="7A783131"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Clubs, RCCA,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7004145E" w14:textId="77777777" w:rsidR="00B8355E" w:rsidRPr="00830636" w:rsidRDefault="00B8355E" w:rsidP="008234EE">
            <w:pPr>
              <w:rPr>
                <w:rFonts w:ascii="Arial" w:eastAsia="Times New Roman" w:hAnsi="Arial" w:cs="Arial"/>
                <w:sz w:val="16"/>
                <w:szCs w:val="16"/>
                <w:lang w:eastAsia="en-AU"/>
              </w:rPr>
            </w:pPr>
          </w:p>
        </w:tc>
      </w:tr>
      <w:tr w:rsidR="00B8355E" w:rsidRPr="00830636" w14:paraId="01CD0804" w14:textId="77777777" w:rsidTr="00186927">
        <w:trPr>
          <w:trHeight w:val="573"/>
        </w:trPr>
        <w:tc>
          <w:tcPr>
            <w:tcW w:w="474" w:type="dxa"/>
            <w:tcBorders>
              <w:top w:val="nil"/>
              <w:left w:val="single" w:sz="4" w:space="0" w:color="auto"/>
              <w:bottom w:val="single" w:sz="4" w:space="0" w:color="auto"/>
              <w:right w:val="single" w:sz="4" w:space="0" w:color="auto"/>
            </w:tcBorders>
            <w:vAlign w:val="center"/>
          </w:tcPr>
          <w:p w14:paraId="581963E0" w14:textId="77777777" w:rsidR="00B8355E" w:rsidRDefault="00B27BB1"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24</w:t>
            </w:r>
          </w:p>
        </w:tc>
        <w:tc>
          <w:tcPr>
            <w:tcW w:w="5687" w:type="dxa"/>
            <w:tcBorders>
              <w:top w:val="nil"/>
              <w:left w:val="single" w:sz="4" w:space="0" w:color="auto"/>
              <w:bottom w:val="single" w:sz="4" w:space="0" w:color="auto"/>
              <w:right w:val="single" w:sz="4" w:space="0" w:color="auto"/>
            </w:tcBorders>
            <w:shd w:val="clear" w:color="auto" w:fill="auto"/>
            <w:vAlign w:val="center"/>
          </w:tcPr>
          <w:p w14:paraId="6119795D" w14:textId="77777777" w:rsidR="00B8355E" w:rsidRDefault="00F255DB" w:rsidP="008234EE">
            <w:pPr>
              <w:rPr>
                <w:rFonts w:ascii="Arial" w:eastAsia="Times New Roman" w:hAnsi="Arial" w:cs="Arial"/>
                <w:sz w:val="16"/>
                <w:szCs w:val="16"/>
                <w:lang w:eastAsia="en-AU"/>
              </w:rPr>
            </w:pPr>
            <w:r w:rsidRPr="00F255DB">
              <w:rPr>
                <w:rFonts w:ascii="Arial" w:eastAsia="Times New Roman" w:hAnsi="Arial" w:cs="Arial"/>
                <w:sz w:val="16"/>
                <w:szCs w:val="16"/>
                <w:lang w:eastAsia="en-AU"/>
              </w:rPr>
              <w:t xml:space="preserve">Facility Development - Stage 2: Prepare construction plans and specifications for the construction of a sports facility.  Facility to incorporate change rooms for football and cricket, umpire change rooms, storage for football and cricket, an office for the RCCA, public toilets and other required facilities as directed by the relevant state sporting bodies facility guidelines. </w:t>
            </w:r>
            <w:r w:rsidRPr="00F255DB">
              <w:rPr>
                <w:rFonts w:ascii="Arial" w:eastAsia="Times New Roman" w:hAnsi="Arial" w:cs="Arial"/>
                <w:sz w:val="16"/>
                <w:szCs w:val="16"/>
                <w:lang w:eastAsia="en-AU"/>
              </w:rPr>
              <w:lastRenderedPageBreak/>
              <w:t xml:space="preserve">The provision of a shared social space with kitchen, kiosk and bar facilities will be determined prior to the preparation of </w:t>
            </w:r>
            <w:r>
              <w:rPr>
                <w:rFonts w:ascii="Arial" w:eastAsia="Times New Roman" w:hAnsi="Arial" w:cs="Arial"/>
                <w:sz w:val="16"/>
                <w:szCs w:val="16"/>
                <w:lang w:eastAsia="en-AU"/>
              </w:rPr>
              <w:t>c</w:t>
            </w:r>
            <w:r w:rsidRPr="00F255DB">
              <w:rPr>
                <w:rFonts w:ascii="Arial" w:eastAsia="Times New Roman" w:hAnsi="Arial" w:cs="Arial"/>
                <w:sz w:val="16"/>
                <w:szCs w:val="16"/>
                <w:lang w:eastAsia="en-AU"/>
              </w:rPr>
              <w:t>onstruction plans.</w:t>
            </w:r>
          </w:p>
        </w:tc>
        <w:tc>
          <w:tcPr>
            <w:tcW w:w="878" w:type="dxa"/>
            <w:tcBorders>
              <w:top w:val="nil"/>
              <w:left w:val="nil"/>
              <w:bottom w:val="single" w:sz="4" w:space="0" w:color="auto"/>
              <w:right w:val="single" w:sz="4" w:space="0" w:color="auto"/>
            </w:tcBorders>
            <w:shd w:val="clear" w:color="auto" w:fill="auto"/>
            <w:vAlign w:val="center"/>
          </w:tcPr>
          <w:p w14:paraId="2951E1B1" w14:textId="77777777" w:rsidR="00B8355E" w:rsidRPr="00830636" w:rsidRDefault="00B8355E" w:rsidP="00F255DB">
            <w:pPr>
              <w:jc w:val="center"/>
              <w:rPr>
                <w:rFonts w:ascii="Arial" w:eastAsia="Times New Roman" w:hAnsi="Arial" w:cs="Arial"/>
                <w:sz w:val="16"/>
                <w:szCs w:val="16"/>
                <w:lang w:eastAsia="en-AU"/>
              </w:rPr>
            </w:pPr>
            <w:r>
              <w:rPr>
                <w:rFonts w:ascii="Arial" w:eastAsia="Times New Roman" w:hAnsi="Arial" w:cs="Arial"/>
                <w:sz w:val="16"/>
                <w:szCs w:val="16"/>
                <w:lang w:eastAsia="en-AU"/>
              </w:rPr>
              <w:lastRenderedPageBreak/>
              <w:t xml:space="preserve">Priority </w:t>
            </w:r>
            <w:r w:rsidR="00F255DB">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tcPr>
          <w:p w14:paraId="454C1546" w14:textId="77777777" w:rsidR="00B8355E" w:rsidRPr="00830636" w:rsidRDefault="00B8355E" w:rsidP="00F255DB">
            <w:pPr>
              <w:jc w:val="center"/>
              <w:rPr>
                <w:rFonts w:ascii="Arial" w:eastAsia="Times New Roman" w:hAnsi="Arial" w:cs="Arial"/>
                <w:sz w:val="16"/>
                <w:szCs w:val="16"/>
                <w:lang w:eastAsia="en-AU"/>
              </w:rPr>
            </w:pPr>
            <w:r>
              <w:rPr>
                <w:rFonts w:ascii="Arial" w:eastAsia="Times New Roman" w:hAnsi="Arial" w:cs="Arial"/>
                <w:sz w:val="16"/>
                <w:szCs w:val="16"/>
                <w:lang w:eastAsia="en-AU"/>
              </w:rPr>
              <w:t>$</w:t>
            </w:r>
            <w:r w:rsidR="00F255DB">
              <w:rPr>
                <w:rFonts w:ascii="Arial" w:eastAsia="Times New Roman" w:hAnsi="Arial" w:cs="Arial"/>
                <w:sz w:val="16"/>
                <w:szCs w:val="16"/>
                <w:lang w:eastAsia="en-AU"/>
              </w:rPr>
              <w:t>10,000</w:t>
            </w:r>
          </w:p>
        </w:tc>
        <w:tc>
          <w:tcPr>
            <w:tcW w:w="1670" w:type="dxa"/>
            <w:tcBorders>
              <w:top w:val="nil"/>
              <w:left w:val="nil"/>
              <w:bottom w:val="single" w:sz="4" w:space="0" w:color="auto"/>
              <w:right w:val="single" w:sz="4" w:space="0" w:color="auto"/>
            </w:tcBorders>
            <w:shd w:val="clear" w:color="auto" w:fill="auto"/>
            <w:vAlign w:val="center"/>
          </w:tcPr>
          <w:p w14:paraId="12D8ED55"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Clubs, RCCA, SFNL, Council</w:t>
            </w:r>
          </w:p>
        </w:tc>
        <w:tc>
          <w:tcPr>
            <w:tcW w:w="4585" w:type="dxa"/>
            <w:tcBorders>
              <w:top w:val="nil"/>
              <w:left w:val="nil"/>
              <w:bottom w:val="single" w:sz="4" w:space="0" w:color="auto"/>
              <w:right w:val="single" w:sz="4" w:space="0" w:color="auto"/>
            </w:tcBorders>
            <w:shd w:val="clear" w:color="auto" w:fill="auto"/>
            <w:vAlign w:val="center"/>
          </w:tcPr>
          <w:p w14:paraId="2715939F" w14:textId="77777777" w:rsidR="00B8355E" w:rsidRPr="00830636" w:rsidRDefault="00F255DB" w:rsidP="008234EE">
            <w:pPr>
              <w:rPr>
                <w:rFonts w:ascii="Arial" w:eastAsia="Times New Roman" w:hAnsi="Arial" w:cs="Arial"/>
                <w:sz w:val="16"/>
                <w:szCs w:val="16"/>
                <w:lang w:eastAsia="en-AU"/>
              </w:rPr>
            </w:pPr>
            <w:r>
              <w:rPr>
                <w:rFonts w:ascii="Arial" w:eastAsia="Times New Roman" w:hAnsi="Arial" w:cs="Arial"/>
                <w:sz w:val="16"/>
                <w:szCs w:val="16"/>
                <w:lang w:eastAsia="en-AU"/>
              </w:rPr>
              <w:t>Multi-use facility – football in winter, cricket in summer</w:t>
            </w:r>
          </w:p>
        </w:tc>
      </w:tr>
      <w:tr w:rsidR="00B8355E" w:rsidRPr="00830636" w14:paraId="70B72F3C" w14:textId="77777777" w:rsidTr="00186927">
        <w:trPr>
          <w:trHeight w:val="567"/>
        </w:trPr>
        <w:tc>
          <w:tcPr>
            <w:tcW w:w="474" w:type="dxa"/>
            <w:tcBorders>
              <w:top w:val="nil"/>
              <w:left w:val="single" w:sz="4" w:space="0" w:color="auto"/>
              <w:bottom w:val="single" w:sz="4" w:space="0" w:color="auto"/>
              <w:right w:val="single" w:sz="4" w:space="0" w:color="auto"/>
            </w:tcBorders>
            <w:vAlign w:val="center"/>
          </w:tcPr>
          <w:p w14:paraId="31B93F58" w14:textId="77777777" w:rsidR="00B8355E" w:rsidRDefault="00B27BB1"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25</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2ABFEE29" w14:textId="77777777" w:rsidR="00B8355E" w:rsidRPr="00830636" w:rsidRDefault="00F255DB" w:rsidP="008234EE">
            <w:pPr>
              <w:rPr>
                <w:rFonts w:ascii="Arial" w:eastAsia="Times New Roman" w:hAnsi="Arial" w:cs="Arial"/>
                <w:sz w:val="16"/>
                <w:szCs w:val="16"/>
                <w:lang w:eastAsia="en-AU"/>
              </w:rPr>
            </w:pPr>
            <w:r w:rsidRPr="00F255DB">
              <w:rPr>
                <w:rFonts w:ascii="Arial" w:eastAsia="Times New Roman" w:hAnsi="Arial" w:cs="Arial"/>
                <w:sz w:val="16"/>
                <w:szCs w:val="16"/>
                <w:lang w:eastAsia="en-AU"/>
              </w:rPr>
              <w:t>Facility Development - Stage 3: Construction of the sports facility - includes the demolition of existing public toilets in this location</w:t>
            </w:r>
          </w:p>
        </w:tc>
        <w:tc>
          <w:tcPr>
            <w:tcW w:w="878" w:type="dxa"/>
            <w:tcBorders>
              <w:top w:val="nil"/>
              <w:left w:val="nil"/>
              <w:bottom w:val="single" w:sz="4" w:space="0" w:color="auto"/>
              <w:right w:val="single" w:sz="4" w:space="0" w:color="auto"/>
            </w:tcBorders>
            <w:shd w:val="clear" w:color="auto" w:fill="auto"/>
            <w:vAlign w:val="center"/>
            <w:hideMark/>
          </w:tcPr>
          <w:p w14:paraId="2020678C" w14:textId="77777777" w:rsidR="00B8355E" w:rsidRPr="00830636" w:rsidRDefault="00B8355E" w:rsidP="00F255DB">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F255DB">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hideMark/>
          </w:tcPr>
          <w:p w14:paraId="163138BC" w14:textId="77777777"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795A33B9" w14:textId="2CC5CF5E" w:rsidR="00B8355E" w:rsidRPr="00830636" w:rsidRDefault="00F255DB"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Clubs</w:t>
            </w:r>
            <w:r w:rsidR="00BE2CC3">
              <w:rPr>
                <w:rFonts w:ascii="Arial" w:eastAsia="Times New Roman" w:hAnsi="Arial" w:cs="Arial"/>
                <w:sz w:val="16"/>
                <w:szCs w:val="16"/>
                <w:lang w:eastAsia="en-AU"/>
              </w:rPr>
              <w:t xml:space="preserve">, SFNL, RCCA, Council, </w:t>
            </w:r>
            <w:r w:rsidR="007E6A4A">
              <w:rPr>
                <w:rFonts w:ascii="Arial" w:eastAsia="Times New Roman" w:hAnsi="Arial" w:cs="Arial"/>
                <w:sz w:val="16"/>
                <w:szCs w:val="16"/>
                <w:lang w:eastAsia="en-AU"/>
              </w:rPr>
              <w:t>SSA,</w:t>
            </w:r>
            <w:r w:rsidR="00BE2CC3">
              <w:rPr>
                <w:rFonts w:ascii="Arial" w:eastAsia="Times New Roman" w:hAnsi="Arial" w:cs="Arial"/>
                <w:sz w:val="16"/>
                <w:szCs w:val="16"/>
                <w:lang w:eastAsia="en-AU"/>
              </w:rPr>
              <w:t xml:space="preserve"> </w:t>
            </w:r>
            <w:r>
              <w:rPr>
                <w:rFonts w:ascii="Arial" w:eastAsia="Times New Roman" w:hAnsi="Arial" w:cs="Arial"/>
                <w:sz w:val="16"/>
                <w:szCs w:val="16"/>
                <w:lang w:eastAsia="en-AU"/>
              </w:rPr>
              <w:t>State Gov’t</w:t>
            </w:r>
          </w:p>
        </w:tc>
        <w:tc>
          <w:tcPr>
            <w:tcW w:w="4585" w:type="dxa"/>
            <w:tcBorders>
              <w:top w:val="nil"/>
              <w:left w:val="nil"/>
              <w:bottom w:val="single" w:sz="4" w:space="0" w:color="auto"/>
              <w:right w:val="single" w:sz="4" w:space="0" w:color="auto"/>
            </w:tcBorders>
            <w:shd w:val="clear" w:color="auto" w:fill="auto"/>
            <w:vAlign w:val="center"/>
            <w:hideMark/>
          </w:tcPr>
          <w:p w14:paraId="147F3F97" w14:textId="77777777" w:rsidR="00B8355E" w:rsidRPr="00830636" w:rsidRDefault="00F255DB" w:rsidP="008234EE">
            <w:pPr>
              <w:rPr>
                <w:rFonts w:ascii="Arial" w:eastAsia="Times New Roman" w:hAnsi="Arial" w:cs="Arial"/>
                <w:sz w:val="16"/>
                <w:szCs w:val="16"/>
                <w:lang w:eastAsia="en-AU"/>
              </w:rPr>
            </w:pPr>
            <w:r>
              <w:rPr>
                <w:rFonts w:ascii="Arial" w:eastAsia="Times New Roman" w:hAnsi="Arial" w:cs="Arial"/>
                <w:sz w:val="16"/>
                <w:szCs w:val="16"/>
                <w:lang w:eastAsia="en-AU"/>
              </w:rPr>
              <w:t>Multi-use facility – football in winter, cricket in summer</w:t>
            </w:r>
          </w:p>
        </w:tc>
      </w:tr>
      <w:tr w:rsidR="00B27BB1" w:rsidRPr="00830636" w14:paraId="053F1393" w14:textId="77777777" w:rsidTr="00186927">
        <w:trPr>
          <w:trHeight w:val="255"/>
        </w:trPr>
        <w:tc>
          <w:tcPr>
            <w:tcW w:w="14650" w:type="dxa"/>
            <w:gridSpan w:val="6"/>
            <w:tcBorders>
              <w:top w:val="nil"/>
              <w:left w:val="single" w:sz="4" w:space="0" w:color="auto"/>
              <w:bottom w:val="single" w:sz="4" w:space="0" w:color="auto"/>
              <w:right w:val="single" w:sz="4" w:space="0" w:color="auto"/>
            </w:tcBorders>
            <w:shd w:val="clear" w:color="auto" w:fill="4CBAFF" w:themeFill="text2" w:themeFillTint="99"/>
            <w:vAlign w:val="center"/>
          </w:tcPr>
          <w:p w14:paraId="3E9C1785" w14:textId="77777777" w:rsidR="00B27BB1" w:rsidRPr="00B27BB1" w:rsidRDefault="00B27BB1" w:rsidP="008234EE">
            <w:pPr>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Croquet Precinct</w:t>
            </w:r>
          </w:p>
        </w:tc>
      </w:tr>
      <w:tr w:rsidR="00B8355E" w:rsidRPr="00830636" w14:paraId="31815193" w14:textId="77777777" w:rsidTr="00186927">
        <w:trPr>
          <w:trHeight w:val="583"/>
        </w:trPr>
        <w:tc>
          <w:tcPr>
            <w:tcW w:w="474" w:type="dxa"/>
            <w:tcBorders>
              <w:top w:val="nil"/>
              <w:left w:val="single" w:sz="4" w:space="0" w:color="auto"/>
              <w:bottom w:val="single" w:sz="4" w:space="0" w:color="auto"/>
              <w:right w:val="single" w:sz="4" w:space="0" w:color="auto"/>
            </w:tcBorders>
            <w:vAlign w:val="center"/>
          </w:tcPr>
          <w:p w14:paraId="5FDEA21A" w14:textId="77777777" w:rsidR="00B8355E" w:rsidRDefault="00B27BB1"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26</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7AFDA605" w14:textId="77777777" w:rsidR="00B8355E" w:rsidRPr="00830636" w:rsidRDefault="00484239" w:rsidP="00484239">
            <w:pPr>
              <w:rPr>
                <w:rFonts w:ascii="Arial" w:eastAsia="Times New Roman" w:hAnsi="Arial" w:cs="Arial"/>
                <w:sz w:val="16"/>
                <w:szCs w:val="16"/>
                <w:lang w:eastAsia="en-AU"/>
              </w:rPr>
            </w:pPr>
            <w:r>
              <w:rPr>
                <w:rFonts w:ascii="Arial" w:eastAsia="Times New Roman" w:hAnsi="Arial" w:cs="Arial"/>
                <w:sz w:val="16"/>
                <w:szCs w:val="16"/>
                <w:lang w:eastAsia="en-AU"/>
              </w:rPr>
              <w:t xml:space="preserve">Flood Lighting – Stage 1: </w:t>
            </w:r>
            <w:r w:rsidRPr="00D34BAD">
              <w:rPr>
                <w:rFonts w:ascii="Arial" w:eastAsia="Times New Roman" w:hAnsi="Arial" w:cs="Arial"/>
                <w:sz w:val="16"/>
                <w:szCs w:val="16"/>
                <w:lang w:eastAsia="en-AU"/>
              </w:rPr>
              <w:t>Prepare lighting specification</w:t>
            </w:r>
            <w:r>
              <w:rPr>
                <w:rFonts w:ascii="Arial" w:eastAsia="Times New Roman" w:hAnsi="Arial" w:cs="Arial"/>
                <w:sz w:val="16"/>
                <w:szCs w:val="16"/>
                <w:lang w:eastAsia="en-AU"/>
              </w:rPr>
              <w:t>s</w:t>
            </w:r>
            <w:r w:rsidRPr="00D34BAD">
              <w:rPr>
                <w:rFonts w:ascii="Arial" w:eastAsia="Times New Roman" w:hAnsi="Arial" w:cs="Arial"/>
                <w:sz w:val="16"/>
                <w:szCs w:val="16"/>
                <w:lang w:eastAsia="en-AU"/>
              </w:rPr>
              <w:t xml:space="preserve"> to </w:t>
            </w:r>
            <w:r>
              <w:rPr>
                <w:rFonts w:ascii="Arial" w:eastAsia="Times New Roman" w:hAnsi="Arial" w:cs="Arial"/>
                <w:sz w:val="16"/>
                <w:szCs w:val="16"/>
                <w:lang w:eastAsia="en-AU"/>
              </w:rPr>
              <w:t>conform to the lighting requirements as specified in Croquet Victoria’s Croquet Facility Guide</w:t>
            </w:r>
          </w:p>
        </w:tc>
        <w:tc>
          <w:tcPr>
            <w:tcW w:w="878" w:type="dxa"/>
            <w:tcBorders>
              <w:top w:val="nil"/>
              <w:left w:val="nil"/>
              <w:bottom w:val="single" w:sz="4" w:space="0" w:color="auto"/>
              <w:right w:val="single" w:sz="4" w:space="0" w:color="auto"/>
            </w:tcBorders>
            <w:shd w:val="clear" w:color="auto" w:fill="auto"/>
            <w:vAlign w:val="center"/>
            <w:hideMark/>
          </w:tcPr>
          <w:p w14:paraId="6FD70134" w14:textId="77777777" w:rsidR="00B8355E" w:rsidRPr="00830636" w:rsidRDefault="00B8355E" w:rsidP="00484239">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484239">
              <w:rPr>
                <w:rFonts w:ascii="Arial" w:eastAsia="Times New Roman" w:hAnsi="Arial" w:cs="Arial"/>
                <w:sz w:val="16"/>
                <w:szCs w:val="16"/>
                <w:lang w:eastAsia="en-AU"/>
              </w:rPr>
              <w:t>1</w:t>
            </w:r>
          </w:p>
        </w:tc>
        <w:tc>
          <w:tcPr>
            <w:tcW w:w="1356" w:type="dxa"/>
            <w:tcBorders>
              <w:top w:val="nil"/>
              <w:left w:val="nil"/>
              <w:bottom w:val="single" w:sz="4" w:space="0" w:color="auto"/>
              <w:right w:val="single" w:sz="4" w:space="0" w:color="auto"/>
            </w:tcBorders>
            <w:shd w:val="clear" w:color="auto" w:fill="auto"/>
            <w:vAlign w:val="center"/>
            <w:hideMark/>
          </w:tcPr>
          <w:p w14:paraId="26561D9B" w14:textId="77777777" w:rsidR="00B8355E" w:rsidRPr="00830636" w:rsidRDefault="00B8355E" w:rsidP="00484239">
            <w:pPr>
              <w:jc w:val="center"/>
              <w:rPr>
                <w:rFonts w:ascii="Arial" w:eastAsia="Times New Roman" w:hAnsi="Arial" w:cs="Arial"/>
                <w:sz w:val="16"/>
                <w:szCs w:val="16"/>
                <w:lang w:eastAsia="en-AU"/>
              </w:rPr>
            </w:pPr>
            <w:r>
              <w:rPr>
                <w:rFonts w:ascii="Arial" w:eastAsia="Times New Roman" w:hAnsi="Arial" w:cs="Arial"/>
                <w:sz w:val="16"/>
                <w:szCs w:val="16"/>
                <w:lang w:eastAsia="en-AU"/>
              </w:rPr>
              <w:t>$5</w:t>
            </w:r>
            <w:r w:rsidR="00484239">
              <w:rPr>
                <w:rFonts w:ascii="Arial" w:eastAsia="Times New Roman" w:hAnsi="Arial" w:cs="Arial"/>
                <w:sz w:val="16"/>
                <w:szCs w:val="16"/>
                <w:lang w:eastAsia="en-AU"/>
              </w:rPr>
              <w:t>,000</w:t>
            </w:r>
          </w:p>
        </w:tc>
        <w:tc>
          <w:tcPr>
            <w:tcW w:w="1670" w:type="dxa"/>
            <w:tcBorders>
              <w:top w:val="nil"/>
              <w:left w:val="nil"/>
              <w:bottom w:val="single" w:sz="4" w:space="0" w:color="auto"/>
              <w:right w:val="single" w:sz="4" w:space="0" w:color="auto"/>
            </w:tcBorders>
            <w:shd w:val="clear" w:color="auto" w:fill="auto"/>
            <w:vAlign w:val="center"/>
            <w:hideMark/>
          </w:tcPr>
          <w:p w14:paraId="50BA8492" w14:textId="77777777" w:rsidR="00B8355E" w:rsidRPr="00830636"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1E7CB6E6" w14:textId="77777777" w:rsidR="00B8355E" w:rsidRPr="00830636" w:rsidRDefault="00B8355E" w:rsidP="008234EE">
            <w:pPr>
              <w:rPr>
                <w:rFonts w:ascii="Arial" w:eastAsia="Times New Roman" w:hAnsi="Arial" w:cs="Arial"/>
                <w:sz w:val="16"/>
                <w:szCs w:val="16"/>
                <w:lang w:eastAsia="en-AU"/>
              </w:rPr>
            </w:pPr>
          </w:p>
        </w:tc>
      </w:tr>
      <w:tr w:rsidR="00484239" w:rsidRPr="00830636" w14:paraId="080FA44D" w14:textId="77777777" w:rsidTr="00186927">
        <w:trPr>
          <w:trHeight w:val="583"/>
        </w:trPr>
        <w:tc>
          <w:tcPr>
            <w:tcW w:w="474" w:type="dxa"/>
            <w:tcBorders>
              <w:top w:val="nil"/>
              <w:left w:val="single" w:sz="4" w:space="0" w:color="auto"/>
              <w:bottom w:val="single" w:sz="4" w:space="0" w:color="auto"/>
              <w:right w:val="single" w:sz="4" w:space="0" w:color="auto"/>
            </w:tcBorders>
            <w:vAlign w:val="center"/>
          </w:tcPr>
          <w:p w14:paraId="49233AD6" w14:textId="77777777" w:rsidR="00484239"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27</w:t>
            </w:r>
          </w:p>
        </w:tc>
        <w:tc>
          <w:tcPr>
            <w:tcW w:w="5687" w:type="dxa"/>
            <w:tcBorders>
              <w:top w:val="nil"/>
              <w:left w:val="single" w:sz="4" w:space="0" w:color="auto"/>
              <w:bottom w:val="single" w:sz="4" w:space="0" w:color="auto"/>
              <w:right w:val="single" w:sz="4" w:space="0" w:color="auto"/>
            </w:tcBorders>
            <w:shd w:val="clear" w:color="auto" w:fill="auto"/>
            <w:vAlign w:val="center"/>
          </w:tcPr>
          <w:p w14:paraId="6794F3B0" w14:textId="77777777" w:rsidR="00484239" w:rsidRDefault="00484239" w:rsidP="00484239">
            <w:pPr>
              <w:rPr>
                <w:rFonts w:ascii="Arial" w:eastAsia="Times New Roman" w:hAnsi="Arial" w:cs="Arial"/>
                <w:sz w:val="16"/>
                <w:szCs w:val="16"/>
                <w:lang w:eastAsia="en-AU"/>
              </w:rPr>
            </w:pPr>
            <w:r>
              <w:rPr>
                <w:rFonts w:ascii="Arial" w:eastAsia="Times New Roman" w:hAnsi="Arial" w:cs="Arial"/>
                <w:sz w:val="16"/>
                <w:szCs w:val="16"/>
                <w:lang w:eastAsia="en-AU"/>
              </w:rPr>
              <w:t>Flood Lighting – Stage 2: Installation of lighting as specified</w:t>
            </w:r>
          </w:p>
        </w:tc>
        <w:tc>
          <w:tcPr>
            <w:tcW w:w="878" w:type="dxa"/>
            <w:tcBorders>
              <w:top w:val="nil"/>
              <w:left w:val="nil"/>
              <w:bottom w:val="single" w:sz="4" w:space="0" w:color="auto"/>
              <w:right w:val="single" w:sz="4" w:space="0" w:color="auto"/>
            </w:tcBorders>
            <w:shd w:val="clear" w:color="auto" w:fill="auto"/>
            <w:vAlign w:val="center"/>
          </w:tcPr>
          <w:p w14:paraId="58559FDF" w14:textId="77777777" w:rsidR="00484239"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67E30E4B" w14:textId="77777777" w:rsidR="00484239"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$80,000</w:t>
            </w:r>
          </w:p>
        </w:tc>
        <w:tc>
          <w:tcPr>
            <w:tcW w:w="1670" w:type="dxa"/>
            <w:tcBorders>
              <w:top w:val="nil"/>
              <w:left w:val="nil"/>
              <w:bottom w:val="single" w:sz="4" w:space="0" w:color="auto"/>
              <w:right w:val="single" w:sz="4" w:space="0" w:color="auto"/>
            </w:tcBorders>
            <w:shd w:val="clear" w:color="auto" w:fill="auto"/>
            <w:vAlign w:val="center"/>
          </w:tcPr>
          <w:p w14:paraId="0CA83CC0" w14:textId="77777777" w:rsidR="00484239"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Council, State Gov’t</w:t>
            </w:r>
          </w:p>
        </w:tc>
        <w:tc>
          <w:tcPr>
            <w:tcW w:w="4585" w:type="dxa"/>
            <w:tcBorders>
              <w:top w:val="nil"/>
              <w:left w:val="nil"/>
              <w:bottom w:val="single" w:sz="4" w:space="0" w:color="auto"/>
              <w:right w:val="single" w:sz="4" w:space="0" w:color="auto"/>
            </w:tcBorders>
            <w:shd w:val="clear" w:color="auto" w:fill="auto"/>
            <w:vAlign w:val="center"/>
          </w:tcPr>
          <w:p w14:paraId="2D2F3BA3" w14:textId="77777777" w:rsidR="00484239" w:rsidRPr="00830636" w:rsidRDefault="00484239" w:rsidP="008234EE">
            <w:pPr>
              <w:rPr>
                <w:rFonts w:ascii="Arial" w:eastAsia="Times New Roman" w:hAnsi="Arial" w:cs="Arial"/>
                <w:sz w:val="16"/>
                <w:szCs w:val="16"/>
                <w:lang w:eastAsia="en-AU"/>
              </w:rPr>
            </w:pPr>
          </w:p>
        </w:tc>
      </w:tr>
      <w:tr w:rsidR="00B8355E" w:rsidRPr="00830636" w14:paraId="00750B6F" w14:textId="77777777" w:rsidTr="00186927">
        <w:trPr>
          <w:trHeight w:val="690"/>
        </w:trPr>
        <w:tc>
          <w:tcPr>
            <w:tcW w:w="474" w:type="dxa"/>
            <w:tcBorders>
              <w:top w:val="nil"/>
              <w:left w:val="single" w:sz="4" w:space="0" w:color="auto"/>
              <w:bottom w:val="single" w:sz="4" w:space="0" w:color="auto"/>
              <w:right w:val="single" w:sz="4" w:space="0" w:color="auto"/>
            </w:tcBorders>
            <w:vAlign w:val="center"/>
          </w:tcPr>
          <w:p w14:paraId="5B1EC768" w14:textId="77777777" w:rsidR="00B8355E" w:rsidRDefault="00B27BB1" w:rsidP="00484239">
            <w:pPr>
              <w:jc w:val="center"/>
              <w:rPr>
                <w:rFonts w:ascii="Arial" w:eastAsia="Times New Roman" w:hAnsi="Arial" w:cs="Arial"/>
                <w:sz w:val="16"/>
                <w:szCs w:val="16"/>
                <w:lang w:eastAsia="en-AU"/>
              </w:rPr>
            </w:pPr>
            <w:r>
              <w:rPr>
                <w:rFonts w:ascii="Arial" w:eastAsia="Times New Roman" w:hAnsi="Arial" w:cs="Arial"/>
                <w:sz w:val="16"/>
                <w:szCs w:val="16"/>
                <w:lang w:eastAsia="en-AU"/>
              </w:rPr>
              <w:t>2</w:t>
            </w:r>
            <w:r w:rsidR="00484239">
              <w:rPr>
                <w:rFonts w:ascii="Arial" w:eastAsia="Times New Roman" w:hAnsi="Arial" w:cs="Arial"/>
                <w:sz w:val="16"/>
                <w:szCs w:val="16"/>
                <w:lang w:eastAsia="en-AU"/>
              </w:rPr>
              <w:t>8</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46D4CBC7" w14:textId="77777777" w:rsidR="00B8355E" w:rsidRPr="00830636" w:rsidRDefault="00484239" w:rsidP="008234EE">
            <w:pPr>
              <w:rPr>
                <w:rFonts w:ascii="Arial" w:eastAsia="Times New Roman" w:hAnsi="Arial" w:cs="Arial"/>
                <w:sz w:val="16"/>
                <w:szCs w:val="16"/>
                <w:lang w:eastAsia="en-AU"/>
              </w:rPr>
            </w:pPr>
            <w:r>
              <w:rPr>
                <w:rFonts w:ascii="Arial" w:eastAsia="Times New Roman" w:hAnsi="Arial" w:cs="Arial"/>
                <w:sz w:val="16"/>
                <w:szCs w:val="16"/>
                <w:lang w:eastAsia="en-AU"/>
              </w:rPr>
              <w:t>Retracta</w:t>
            </w:r>
            <w:r w:rsidRPr="00484239">
              <w:rPr>
                <w:rFonts w:ascii="Arial" w:eastAsia="Times New Roman" w:hAnsi="Arial" w:cs="Arial"/>
                <w:sz w:val="16"/>
                <w:szCs w:val="16"/>
                <w:lang w:eastAsia="en-AU"/>
              </w:rPr>
              <w:t>ble shade cloth over two courts</w:t>
            </w:r>
          </w:p>
        </w:tc>
        <w:tc>
          <w:tcPr>
            <w:tcW w:w="878" w:type="dxa"/>
            <w:tcBorders>
              <w:top w:val="nil"/>
              <w:left w:val="nil"/>
              <w:bottom w:val="single" w:sz="4" w:space="0" w:color="auto"/>
              <w:right w:val="single" w:sz="4" w:space="0" w:color="auto"/>
            </w:tcBorders>
            <w:shd w:val="clear" w:color="auto" w:fill="auto"/>
            <w:vAlign w:val="center"/>
            <w:hideMark/>
          </w:tcPr>
          <w:p w14:paraId="6C9A79D1" w14:textId="77777777" w:rsidR="00B8355E" w:rsidRPr="00830636"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hideMark/>
          </w:tcPr>
          <w:p w14:paraId="7D402FAC" w14:textId="77777777" w:rsidR="00B8355E" w:rsidRPr="00830636"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2271D74B" w14:textId="77777777" w:rsidR="00B8355E" w:rsidRPr="00830636" w:rsidRDefault="00484239"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w:t>
            </w:r>
            <w:r w:rsidR="00B8355E">
              <w:rPr>
                <w:rFonts w:ascii="Arial" w:eastAsia="Times New Roman" w:hAnsi="Arial" w:cs="Arial"/>
                <w:sz w:val="16"/>
                <w:szCs w:val="16"/>
                <w:lang w:eastAsia="en-AU"/>
              </w:rPr>
              <w:t>Council</w:t>
            </w:r>
            <w:r>
              <w:rPr>
                <w:rFonts w:ascii="Arial" w:eastAsia="Times New Roman" w:hAnsi="Arial" w:cs="Arial"/>
                <w:sz w:val="16"/>
                <w:szCs w:val="16"/>
                <w:lang w:eastAsia="en-AU"/>
              </w:rPr>
              <w:t>, State Gov’t</w:t>
            </w:r>
          </w:p>
        </w:tc>
        <w:tc>
          <w:tcPr>
            <w:tcW w:w="4585" w:type="dxa"/>
            <w:tcBorders>
              <w:top w:val="nil"/>
              <w:left w:val="nil"/>
              <w:bottom w:val="single" w:sz="4" w:space="0" w:color="auto"/>
              <w:right w:val="single" w:sz="4" w:space="0" w:color="auto"/>
            </w:tcBorders>
            <w:shd w:val="clear" w:color="auto" w:fill="auto"/>
            <w:vAlign w:val="center"/>
            <w:hideMark/>
          </w:tcPr>
          <w:p w14:paraId="045D0AD4" w14:textId="77777777" w:rsidR="00B8355E" w:rsidRPr="00830636" w:rsidRDefault="00B8355E" w:rsidP="008234EE">
            <w:pPr>
              <w:rPr>
                <w:rFonts w:ascii="Arial" w:eastAsia="Times New Roman" w:hAnsi="Arial" w:cs="Arial"/>
                <w:sz w:val="16"/>
                <w:szCs w:val="16"/>
                <w:lang w:eastAsia="en-AU"/>
              </w:rPr>
            </w:pPr>
          </w:p>
        </w:tc>
      </w:tr>
      <w:tr w:rsidR="00F255DB" w:rsidRPr="00830636" w14:paraId="4B0E3BC8" w14:textId="77777777" w:rsidTr="00186927">
        <w:trPr>
          <w:trHeight w:val="255"/>
        </w:trPr>
        <w:tc>
          <w:tcPr>
            <w:tcW w:w="14650" w:type="dxa"/>
            <w:gridSpan w:val="6"/>
            <w:tcBorders>
              <w:top w:val="single" w:sz="4" w:space="0" w:color="auto"/>
              <w:left w:val="single" w:sz="4" w:space="0" w:color="auto"/>
              <w:bottom w:val="single" w:sz="4" w:space="0" w:color="auto"/>
              <w:right w:val="single" w:sz="4" w:space="0" w:color="auto"/>
            </w:tcBorders>
            <w:shd w:val="clear" w:color="auto" w:fill="4CBAFF" w:themeFill="text2" w:themeFillTint="99"/>
            <w:vAlign w:val="center"/>
          </w:tcPr>
          <w:p w14:paraId="25445F71" w14:textId="77777777" w:rsidR="00F255DB" w:rsidRPr="00830636" w:rsidRDefault="00F255DB" w:rsidP="008234EE">
            <w:pPr>
              <w:spacing w:after="60"/>
              <w:rPr>
                <w:rFonts w:ascii="Arial" w:eastAsia="Times New Roman" w:hAnsi="Arial" w:cs="Arial"/>
                <w:b/>
                <w:bCs/>
                <w:sz w:val="16"/>
                <w:szCs w:val="16"/>
                <w:lang w:eastAsia="en-AU"/>
              </w:rPr>
            </w:pPr>
            <w:r>
              <w:rPr>
                <w:rFonts w:ascii="Arial" w:eastAsia="Times New Roman" w:hAnsi="Arial" w:cs="Arial"/>
                <w:b/>
                <w:bCs/>
                <w:color w:val="FFFFFF" w:themeColor="background1"/>
                <w:sz w:val="16"/>
                <w:szCs w:val="16"/>
                <w:lang w:eastAsia="en-AU"/>
              </w:rPr>
              <w:t>Netball Precinct</w:t>
            </w:r>
          </w:p>
        </w:tc>
      </w:tr>
      <w:tr w:rsidR="00B8355E" w:rsidRPr="00830636" w14:paraId="55C3908B" w14:textId="77777777" w:rsidTr="00186927">
        <w:trPr>
          <w:trHeight w:val="574"/>
        </w:trPr>
        <w:tc>
          <w:tcPr>
            <w:tcW w:w="474" w:type="dxa"/>
            <w:tcBorders>
              <w:top w:val="nil"/>
              <w:left w:val="single" w:sz="4" w:space="0" w:color="auto"/>
              <w:bottom w:val="single" w:sz="4" w:space="0" w:color="auto"/>
              <w:right w:val="single" w:sz="4" w:space="0" w:color="auto"/>
            </w:tcBorders>
            <w:vAlign w:val="center"/>
          </w:tcPr>
          <w:p w14:paraId="7C1842CE" w14:textId="77777777" w:rsidR="00B8355E"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29</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49C7C495" w14:textId="77777777" w:rsidR="00B8355E" w:rsidRPr="00830636"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Investigate the feasibility and demand for the provision of additional netball courts</w:t>
            </w:r>
          </w:p>
        </w:tc>
        <w:tc>
          <w:tcPr>
            <w:tcW w:w="878" w:type="dxa"/>
            <w:tcBorders>
              <w:top w:val="nil"/>
              <w:left w:val="nil"/>
              <w:bottom w:val="single" w:sz="4" w:space="0" w:color="auto"/>
              <w:right w:val="single" w:sz="4" w:space="0" w:color="auto"/>
            </w:tcBorders>
            <w:shd w:val="clear" w:color="auto" w:fill="auto"/>
            <w:vAlign w:val="center"/>
            <w:hideMark/>
          </w:tcPr>
          <w:p w14:paraId="0FCD69C4"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w:t>
            </w:r>
            <w:r w:rsidR="00FD38DE">
              <w:rPr>
                <w:rFonts w:ascii="Arial" w:eastAsia="Times New Roman" w:hAnsi="Arial" w:cs="Arial"/>
                <w:sz w:val="16"/>
                <w:szCs w:val="16"/>
                <w:lang w:eastAsia="en-AU"/>
              </w:rPr>
              <w:t>rity 2</w:t>
            </w:r>
          </w:p>
        </w:tc>
        <w:tc>
          <w:tcPr>
            <w:tcW w:w="1356" w:type="dxa"/>
            <w:tcBorders>
              <w:top w:val="nil"/>
              <w:left w:val="nil"/>
              <w:bottom w:val="single" w:sz="4" w:space="0" w:color="auto"/>
              <w:right w:val="single" w:sz="4" w:space="0" w:color="auto"/>
            </w:tcBorders>
            <w:shd w:val="clear" w:color="auto" w:fill="auto"/>
            <w:vAlign w:val="center"/>
            <w:hideMark/>
          </w:tcPr>
          <w:p w14:paraId="565F2B51"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$0</w:t>
            </w:r>
          </w:p>
        </w:tc>
        <w:tc>
          <w:tcPr>
            <w:tcW w:w="1670" w:type="dxa"/>
            <w:tcBorders>
              <w:top w:val="nil"/>
              <w:left w:val="nil"/>
              <w:bottom w:val="single" w:sz="4" w:space="0" w:color="auto"/>
              <w:right w:val="single" w:sz="4" w:space="0" w:color="auto"/>
            </w:tcBorders>
            <w:shd w:val="clear" w:color="auto" w:fill="auto"/>
            <w:vAlign w:val="center"/>
            <w:hideMark/>
          </w:tcPr>
          <w:p w14:paraId="1C0D9539"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SFNL,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50227A88"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w:t>
            </w:r>
          </w:p>
        </w:tc>
      </w:tr>
      <w:tr w:rsidR="00B8355E" w:rsidRPr="00830636" w14:paraId="58C2ED30" w14:textId="77777777" w:rsidTr="00186927">
        <w:trPr>
          <w:trHeight w:val="537"/>
        </w:trPr>
        <w:tc>
          <w:tcPr>
            <w:tcW w:w="474" w:type="dxa"/>
            <w:tcBorders>
              <w:top w:val="nil"/>
              <w:left w:val="single" w:sz="4" w:space="0" w:color="auto"/>
              <w:bottom w:val="single" w:sz="4" w:space="0" w:color="auto"/>
              <w:right w:val="single" w:sz="4" w:space="0" w:color="auto"/>
            </w:tcBorders>
            <w:vAlign w:val="center"/>
          </w:tcPr>
          <w:p w14:paraId="4A8CF5DE" w14:textId="77777777" w:rsidR="00B8355E"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30</w:t>
            </w:r>
          </w:p>
        </w:tc>
        <w:tc>
          <w:tcPr>
            <w:tcW w:w="5687" w:type="dxa"/>
            <w:tcBorders>
              <w:top w:val="nil"/>
              <w:left w:val="single" w:sz="4" w:space="0" w:color="auto"/>
              <w:bottom w:val="single" w:sz="4" w:space="0" w:color="auto"/>
              <w:right w:val="single" w:sz="4" w:space="0" w:color="auto"/>
            </w:tcBorders>
            <w:shd w:val="clear" w:color="auto" w:fill="auto"/>
            <w:vAlign w:val="center"/>
          </w:tcPr>
          <w:p w14:paraId="1CC12988" w14:textId="77777777" w:rsidR="00B8355E"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Install netball benches, scorer and time keeper covered seating</w:t>
            </w:r>
          </w:p>
        </w:tc>
        <w:tc>
          <w:tcPr>
            <w:tcW w:w="878" w:type="dxa"/>
            <w:tcBorders>
              <w:top w:val="nil"/>
              <w:left w:val="nil"/>
              <w:bottom w:val="single" w:sz="4" w:space="0" w:color="auto"/>
              <w:right w:val="single" w:sz="4" w:space="0" w:color="auto"/>
            </w:tcBorders>
            <w:shd w:val="clear" w:color="auto" w:fill="auto"/>
            <w:vAlign w:val="center"/>
          </w:tcPr>
          <w:p w14:paraId="3962FEC1"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25D3FC5F"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$25,000</w:t>
            </w:r>
          </w:p>
        </w:tc>
        <w:tc>
          <w:tcPr>
            <w:tcW w:w="1670" w:type="dxa"/>
            <w:tcBorders>
              <w:top w:val="nil"/>
              <w:left w:val="nil"/>
              <w:bottom w:val="single" w:sz="4" w:space="0" w:color="auto"/>
              <w:right w:val="single" w:sz="4" w:space="0" w:color="auto"/>
            </w:tcBorders>
            <w:shd w:val="clear" w:color="auto" w:fill="auto"/>
            <w:vAlign w:val="center"/>
          </w:tcPr>
          <w:p w14:paraId="50857C36" w14:textId="77777777" w:rsidR="00B8355E"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Council</w:t>
            </w:r>
          </w:p>
        </w:tc>
        <w:tc>
          <w:tcPr>
            <w:tcW w:w="4585" w:type="dxa"/>
            <w:tcBorders>
              <w:top w:val="nil"/>
              <w:left w:val="nil"/>
              <w:bottom w:val="single" w:sz="4" w:space="0" w:color="auto"/>
              <w:right w:val="single" w:sz="4" w:space="0" w:color="auto"/>
            </w:tcBorders>
            <w:shd w:val="clear" w:color="auto" w:fill="auto"/>
            <w:vAlign w:val="center"/>
          </w:tcPr>
          <w:p w14:paraId="2BFB0A32" w14:textId="77777777" w:rsidR="00B8355E" w:rsidRPr="00830636" w:rsidRDefault="00B8355E" w:rsidP="008234EE">
            <w:pPr>
              <w:rPr>
                <w:rFonts w:ascii="Arial" w:eastAsia="Times New Roman" w:hAnsi="Arial" w:cs="Arial"/>
                <w:sz w:val="16"/>
                <w:szCs w:val="16"/>
                <w:lang w:eastAsia="en-AU"/>
              </w:rPr>
            </w:pPr>
          </w:p>
        </w:tc>
      </w:tr>
      <w:tr w:rsidR="00B8355E" w:rsidRPr="00830636" w14:paraId="531F5C82" w14:textId="77777777" w:rsidTr="00186927">
        <w:trPr>
          <w:trHeight w:val="537"/>
        </w:trPr>
        <w:tc>
          <w:tcPr>
            <w:tcW w:w="474" w:type="dxa"/>
            <w:tcBorders>
              <w:top w:val="nil"/>
              <w:left w:val="single" w:sz="4" w:space="0" w:color="auto"/>
              <w:bottom w:val="single" w:sz="4" w:space="0" w:color="auto"/>
              <w:right w:val="single" w:sz="4" w:space="0" w:color="auto"/>
            </w:tcBorders>
            <w:vAlign w:val="center"/>
          </w:tcPr>
          <w:p w14:paraId="49124026" w14:textId="77777777" w:rsidR="00B8355E" w:rsidRPr="00212DB5"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31</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5C33D95B" w14:textId="77777777" w:rsidR="00B8355E" w:rsidRPr="00212DB5"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Netball Facilities Development - Stage 1: Prepare construction plans for the extension of the existing change room facility to incorporate umpire change, storage and shelter for viewing</w:t>
            </w:r>
          </w:p>
        </w:tc>
        <w:tc>
          <w:tcPr>
            <w:tcW w:w="878" w:type="dxa"/>
            <w:tcBorders>
              <w:top w:val="nil"/>
              <w:left w:val="nil"/>
              <w:bottom w:val="single" w:sz="4" w:space="0" w:color="auto"/>
              <w:right w:val="single" w:sz="4" w:space="0" w:color="auto"/>
            </w:tcBorders>
            <w:shd w:val="clear" w:color="auto" w:fill="auto"/>
            <w:vAlign w:val="center"/>
            <w:hideMark/>
          </w:tcPr>
          <w:p w14:paraId="4C2652F2"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hideMark/>
          </w:tcPr>
          <w:p w14:paraId="7548F46A" w14:textId="77777777" w:rsidR="00B8355E" w:rsidRPr="00830636" w:rsidRDefault="00FD38DE" w:rsidP="00FD38DE">
            <w:pPr>
              <w:jc w:val="center"/>
              <w:rPr>
                <w:rFonts w:ascii="Arial" w:eastAsia="Times New Roman" w:hAnsi="Arial" w:cs="Arial"/>
                <w:sz w:val="16"/>
                <w:szCs w:val="16"/>
                <w:lang w:eastAsia="en-AU"/>
              </w:rPr>
            </w:pPr>
            <w:r>
              <w:rPr>
                <w:rFonts w:ascii="Arial" w:eastAsia="Times New Roman" w:hAnsi="Arial" w:cs="Arial"/>
                <w:sz w:val="16"/>
                <w:szCs w:val="16"/>
                <w:lang w:eastAsia="en-AU"/>
              </w:rPr>
              <w:t>$10,000</w:t>
            </w:r>
          </w:p>
        </w:tc>
        <w:tc>
          <w:tcPr>
            <w:tcW w:w="1670" w:type="dxa"/>
            <w:tcBorders>
              <w:top w:val="nil"/>
              <w:left w:val="nil"/>
              <w:bottom w:val="single" w:sz="4" w:space="0" w:color="auto"/>
              <w:right w:val="single" w:sz="4" w:space="0" w:color="auto"/>
            </w:tcBorders>
            <w:shd w:val="clear" w:color="auto" w:fill="auto"/>
            <w:vAlign w:val="center"/>
            <w:hideMark/>
          </w:tcPr>
          <w:p w14:paraId="0AD572EF"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SFNL,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39A6E802"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xml:space="preserve"> </w:t>
            </w:r>
          </w:p>
        </w:tc>
      </w:tr>
      <w:tr w:rsidR="00B8355E" w:rsidRPr="00830636" w14:paraId="366133D5" w14:textId="77777777" w:rsidTr="00186927">
        <w:trPr>
          <w:trHeight w:val="558"/>
        </w:trPr>
        <w:tc>
          <w:tcPr>
            <w:tcW w:w="474" w:type="dxa"/>
            <w:tcBorders>
              <w:top w:val="nil"/>
              <w:left w:val="single" w:sz="4" w:space="0" w:color="auto"/>
              <w:bottom w:val="single" w:sz="4" w:space="0" w:color="auto"/>
              <w:right w:val="single" w:sz="4" w:space="0" w:color="auto"/>
            </w:tcBorders>
            <w:vAlign w:val="center"/>
          </w:tcPr>
          <w:p w14:paraId="752CC183" w14:textId="77777777" w:rsidR="00B8355E" w:rsidRPr="00212DB5"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32</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5108BA12" w14:textId="77777777" w:rsidR="00B8355E" w:rsidRPr="00212DB5"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 xml:space="preserve">Netball Facilities Development - Stage 2: Construct the extension of the existing change room facility to incorporate umpire change, </w:t>
            </w:r>
            <w:r>
              <w:rPr>
                <w:rFonts w:ascii="Arial" w:eastAsia="Times New Roman" w:hAnsi="Arial" w:cs="Arial"/>
                <w:sz w:val="16"/>
                <w:szCs w:val="16"/>
                <w:lang w:eastAsia="en-AU"/>
              </w:rPr>
              <w:t>storage and shelter for viewing</w:t>
            </w:r>
          </w:p>
        </w:tc>
        <w:tc>
          <w:tcPr>
            <w:tcW w:w="878" w:type="dxa"/>
            <w:tcBorders>
              <w:top w:val="nil"/>
              <w:left w:val="nil"/>
              <w:bottom w:val="single" w:sz="4" w:space="0" w:color="auto"/>
              <w:right w:val="single" w:sz="4" w:space="0" w:color="auto"/>
            </w:tcBorders>
            <w:shd w:val="clear" w:color="auto" w:fill="auto"/>
            <w:vAlign w:val="center"/>
            <w:hideMark/>
          </w:tcPr>
          <w:p w14:paraId="56D72B90"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hideMark/>
          </w:tcPr>
          <w:p w14:paraId="17AF2A27"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hideMark/>
          </w:tcPr>
          <w:p w14:paraId="35F0D0CB"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w:t>
            </w:r>
            <w:r w:rsidR="00B8355E">
              <w:rPr>
                <w:rFonts w:ascii="Arial" w:eastAsia="Times New Roman" w:hAnsi="Arial" w:cs="Arial"/>
                <w:sz w:val="16"/>
                <w:szCs w:val="16"/>
                <w:lang w:eastAsia="en-AU"/>
              </w:rPr>
              <w:t xml:space="preserve">, </w:t>
            </w:r>
            <w:r>
              <w:rPr>
                <w:rFonts w:ascii="Arial" w:eastAsia="Times New Roman" w:hAnsi="Arial" w:cs="Arial"/>
                <w:sz w:val="16"/>
                <w:szCs w:val="16"/>
                <w:lang w:eastAsia="en-AU"/>
              </w:rPr>
              <w:t xml:space="preserve">SFNL, </w:t>
            </w:r>
            <w:r w:rsidR="00B8355E">
              <w:rPr>
                <w:rFonts w:ascii="Arial" w:eastAsia="Times New Roman" w:hAnsi="Arial" w:cs="Arial"/>
                <w:sz w:val="16"/>
                <w:szCs w:val="16"/>
                <w:lang w:eastAsia="en-AU"/>
              </w:rPr>
              <w:t>Council, State Gov’t</w:t>
            </w:r>
          </w:p>
        </w:tc>
        <w:tc>
          <w:tcPr>
            <w:tcW w:w="4585" w:type="dxa"/>
            <w:tcBorders>
              <w:top w:val="nil"/>
              <w:left w:val="nil"/>
              <w:bottom w:val="single" w:sz="4" w:space="0" w:color="auto"/>
              <w:right w:val="single" w:sz="4" w:space="0" w:color="auto"/>
            </w:tcBorders>
            <w:shd w:val="clear" w:color="auto" w:fill="auto"/>
            <w:vAlign w:val="center"/>
            <w:hideMark/>
          </w:tcPr>
          <w:p w14:paraId="7286BF2E" w14:textId="77777777" w:rsidR="00B8355E" w:rsidRPr="00830636" w:rsidRDefault="00B8355E" w:rsidP="008234EE">
            <w:pPr>
              <w:rPr>
                <w:rFonts w:ascii="Arial" w:eastAsia="Times New Roman" w:hAnsi="Arial" w:cs="Arial"/>
                <w:sz w:val="16"/>
                <w:szCs w:val="16"/>
                <w:lang w:eastAsia="en-AU"/>
              </w:rPr>
            </w:pPr>
            <w:r w:rsidRPr="00830636">
              <w:rPr>
                <w:rFonts w:ascii="Arial" w:eastAsia="Times New Roman" w:hAnsi="Arial" w:cs="Arial"/>
                <w:sz w:val="16"/>
                <w:szCs w:val="16"/>
                <w:lang w:eastAsia="en-AU"/>
              </w:rPr>
              <w:t> </w:t>
            </w:r>
          </w:p>
        </w:tc>
      </w:tr>
      <w:tr w:rsidR="00B8355E" w:rsidRPr="00830636" w14:paraId="2AC8025E" w14:textId="77777777" w:rsidTr="00186927">
        <w:trPr>
          <w:trHeight w:val="558"/>
        </w:trPr>
        <w:tc>
          <w:tcPr>
            <w:tcW w:w="474" w:type="dxa"/>
            <w:tcBorders>
              <w:top w:val="nil"/>
              <w:left w:val="single" w:sz="4" w:space="0" w:color="auto"/>
              <w:bottom w:val="single" w:sz="4" w:space="0" w:color="auto"/>
              <w:right w:val="single" w:sz="4" w:space="0" w:color="auto"/>
            </w:tcBorders>
            <w:vAlign w:val="center"/>
          </w:tcPr>
          <w:p w14:paraId="4A0E506A" w14:textId="77777777" w:rsidR="00B8355E" w:rsidRPr="00212DB5"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33</w:t>
            </w:r>
          </w:p>
        </w:tc>
        <w:tc>
          <w:tcPr>
            <w:tcW w:w="5687" w:type="dxa"/>
            <w:tcBorders>
              <w:top w:val="nil"/>
              <w:left w:val="single" w:sz="4" w:space="0" w:color="auto"/>
              <w:bottom w:val="single" w:sz="4" w:space="0" w:color="auto"/>
              <w:right w:val="single" w:sz="4" w:space="0" w:color="auto"/>
            </w:tcBorders>
            <w:shd w:val="clear" w:color="auto" w:fill="auto"/>
            <w:vAlign w:val="center"/>
          </w:tcPr>
          <w:p w14:paraId="222FCAC7" w14:textId="77777777" w:rsidR="00B8355E" w:rsidRPr="00212DB5" w:rsidRDefault="00FD38DE" w:rsidP="00FD38DE">
            <w:pPr>
              <w:rPr>
                <w:rFonts w:ascii="Arial" w:eastAsia="Times New Roman" w:hAnsi="Arial" w:cs="Arial"/>
                <w:sz w:val="16"/>
                <w:szCs w:val="16"/>
                <w:lang w:eastAsia="en-AU"/>
              </w:rPr>
            </w:pPr>
            <w:r w:rsidRPr="00FD38DE">
              <w:rPr>
                <w:rFonts w:ascii="Arial" w:eastAsia="Times New Roman" w:hAnsi="Arial" w:cs="Arial"/>
                <w:sz w:val="16"/>
                <w:szCs w:val="16"/>
                <w:lang w:eastAsia="en-AU"/>
              </w:rPr>
              <w:t>Pl</w:t>
            </w:r>
            <w:r>
              <w:rPr>
                <w:rFonts w:ascii="Arial" w:eastAsia="Times New Roman" w:hAnsi="Arial" w:cs="Arial"/>
                <w:sz w:val="16"/>
                <w:szCs w:val="16"/>
                <w:lang w:eastAsia="en-AU"/>
              </w:rPr>
              <w:t>ayground near Netball Precinct</w:t>
            </w:r>
          </w:p>
        </w:tc>
        <w:tc>
          <w:tcPr>
            <w:tcW w:w="878" w:type="dxa"/>
            <w:tcBorders>
              <w:top w:val="nil"/>
              <w:left w:val="nil"/>
              <w:bottom w:val="single" w:sz="4" w:space="0" w:color="auto"/>
              <w:right w:val="single" w:sz="4" w:space="0" w:color="auto"/>
            </w:tcBorders>
            <w:shd w:val="clear" w:color="auto" w:fill="auto"/>
            <w:vAlign w:val="center"/>
          </w:tcPr>
          <w:p w14:paraId="1E82E6B9" w14:textId="77777777" w:rsidR="00B8355E" w:rsidRPr="00830636" w:rsidRDefault="00B8355E" w:rsidP="00FD38D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Priority </w:t>
            </w:r>
            <w:r w:rsidR="00FD38DE">
              <w:rPr>
                <w:rFonts w:ascii="Arial" w:eastAsia="Times New Roman" w:hAnsi="Arial" w:cs="Arial"/>
                <w:sz w:val="16"/>
                <w:szCs w:val="16"/>
                <w:lang w:eastAsia="en-AU"/>
              </w:rPr>
              <w:t>3</w:t>
            </w:r>
          </w:p>
        </w:tc>
        <w:tc>
          <w:tcPr>
            <w:tcW w:w="1356" w:type="dxa"/>
            <w:tcBorders>
              <w:top w:val="nil"/>
              <w:left w:val="nil"/>
              <w:bottom w:val="single" w:sz="4" w:space="0" w:color="auto"/>
              <w:right w:val="single" w:sz="4" w:space="0" w:color="auto"/>
            </w:tcBorders>
            <w:shd w:val="clear" w:color="auto" w:fill="auto"/>
            <w:vAlign w:val="center"/>
          </w:tcPr>
          <w:p w14:paraId="1EDA040D"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$75,000</w:t>
            </w:r>
          </w:p>
        </w:tc>
        <w:tc>
          <w:tcPr>
            <w:tcW w:w="1670" w:type="dxa"/>
            <w:tcBorders>
              <w:top w:val="nil"/>
              <w:left w:val="nil"/>
              <w:bottom w:val="single" w:sz="4" w:space="0" w:color="auto"/>
              <w:right w:val="single" w:sz="4" w:space="0" w:color="auto"/>
            </w:tcBorders>
            <w:shd w:val="clear" w:color="auto" w:fill="auto"/>
            <w:vAlign w:val="center"/>
          </w:tcPr>
          <w:p w14:paraId="2CDA2D15" w14:textId="77777777" w:rsidR="00B8355E" w:rsidRDefault="00EE1D91"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Club, Council</w:t>
            </w:r>
          </w:p>
        </w:tc>
        <w:tc>
          <w:tcPr>
            <w:tcW w:w="4585" w:type="dxa"/>
            <w:tcBorders>
              <w:top w:val="nil"/>
              <w:left w:val="nil"/>
              <w:bottom w:val="single" w:sz="4" w:space="0" w:color="auto"/>
              <w:right w:val="single" w:sz="4" w:space="0" w:color="auto"/>
            </w:tcBorders>
            <w:shd w:val="clear" w:color="auto" w:fill="auto"/>
            <w:vAlign w:val="center"/>
          </w:tcPr>
          <w:p w14:paraId="4900479C" w14:textId="77777777" w:rsidR="00B8355E" w:rsidRPr="00830636"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To be included in the development of the traffic management plan and devel</w:t>
            </w:r>
            <w:r>
              <w:rPr>
                <w:rFonts w:ascii="Arial" w:eastAsia="Times New Roman" w:hAnsi="Arial" w:cs="Arial"/>
                <w:sz w:val="16"/>
                <w:szCs w:val="16"/>
                <w:lang w:eastAsia="en-AU"/>
              </w:rPr>
              <w:t>opment of a pedestrian precinct</w:t>
            </w:r>
          </w:p>
        </w:tc>
      </w:tr>
      <w:tr w:rsidR="00B8355E" w:rsidRPr="00830636" w14:paraId="01F9AF76"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560F89B1" w14:textId="77777777" w:rsidR="00B8355E"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34</w:t>
            </w:r>
          </w:p>
        </w:tc>
        <w:tc>
          <w:tcPr>
            <w:tcW w:w="5687" w:type="dxa"/>
            <w:tcBorders>
              <w:top w:val="nil"/>
              <w:left w:val="single" w:sz="4" w:space="0" w:color="auto"/>
              <w:bottom w:val="single" w:sz="4" w:space="0" w:color="auto"/>
              <w:right w:val="single" w:sz="4" w:space="0" w:color="auto"/>
            </w:tcBorders>
            <w:shd w:val="clear" w:color="auto" w:fill="auto"/>
            <w:vAlign w:val="center"/>
            <w:hideMark/>
          </w:tcPr>
          <w:p w14:paraId="2D223853" w14:textId="77777777" w:rsidR="00B8355E" w:rsidRPr="00830636" w:rsidRDefault="00FD38DE" w:rsidP="008234EE">
            <w:pPr>
              <w:rPr>
                <w:rFonts w:ascii="Arial" w:eastAsia="Times New Roman" w:hAnsi="Arial" w:cs="Arial"/>
                <w:sz w:val="16"/>
                <w:szCs w:val="16"/>
                <w:lang w:eastAsia="en-AU"/>
              </w:rPr>
            </w:pPr>
            <w:r w:rsidRPr="00FD38DE">
              <w:rPr>
                <w:rFonts w:ascii="Arial" w:eastAsia="Times New Roman" w:hAnsi="Arial" w:cs="Arial"/>
                <w:sz w:val="16"/>
                <w:szCs w:val="16"/>
                <w:lang w:eastAsia="en-AU"/>
              </w:rPr>
              <w:t>Installation of seating around netball courts</w:t>
            </w:r>
          </w:p>
        </w:tc>
        <w:tc>
          <w:tcPr>
            <w:tcW w:w="878" w:type="dxa"/>
            <w:tcBorders>
              <w:top w:val="nil"/>
              <w:left w:val="nil"/>
              <w:bottom w:val="single" w:sz="4" w:space="0" w:color="auto"/>
              <w:right w:val="single" w:sz="4" w:space="0" w:color="auto"/>
            </w:tcBorders>
            <w:shd w:val="clear" w:color="auto" w:fill="auto"/>
            <w:vAlign w:val="center"/>
            <w:hideMark/>
          </w:tcPr>
          <w:p w14:paraId="14D786A5" w14:textId="77777777" w:rsidR="00B8355E" w:rsidRPr="00830636" w:rsidRDefault="00B8355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3</w:t>
            </w:r>
          </w:p>
        </w:tc>
        <w:tc>
          <w:tcPr>
            <w:tcW w:w="1356" w:type="dxa"/>
            <w:tcBorders>
              <w:top w:val="nil"/>
              <w:left w:val="nil"/>
              <w:bottom w:val="single" w:sz="4" w:space="0" w:color="auto"/>
              <w:right w:val="single" w:sz="4" w:space="0" w:color="auto"/>
            </w:tcBorders>
            <w:shd w:val="clear" w:color="auto" w:fill="auto"/>
            <w:vAlign w:val="center"/>
            <w:hideMark/>
          </w:tcPr>
          <w:p w14:paraId="2B552E27"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$10,000</w:t>
            </w:r>
          </w:p>
        </w:tc>
        <w:tc>
          <w:tcPr>
            <w:tcW w:w="1670" w:type="dxa"/>
            <w:tcBorders>
              <w:top w:val="nil"/>
              <w:left w:val="nil"/>
              <w:bottom w:val="single" w:sz="4" w:space="0" w:color="auto"/>
              <w:right w:val="single" w:sz="4" w:space="0" w:color="auto"/>
            </w:tcBorders>
            <w:shd w:val="clear" w:color="auto" w:fill="auto"/>
            <w:vAlign w:val="center"/>
            <w:hideMark/>
          </w:tcPr>
          <w:p w14:paraId="7DD84935" w14:textId="77777777" w:rsidR="00B8355E" w:rsidRPr="00830636" w:rsidRDefault="00FD38D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Club, </w:t>
            </w:r>
            <w:r w:rsidR="00B8355E">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hideMark/>
          </w:tcPr>
          <w:p w14:paraId="6D7D7B8D" w14:textId="77777777" w:rsidR="00B8355E" w:rsidRPr="00830636" w:rsidRDefault="00B8355E" w:rsidP="008234EE">
            <w:pPr>
              <w:rPr>
                <w:rFonts w:ascii="Arial" w:eastAsia="Times New Roman" w:hAnsi="Arial" w:cs="Arial"/>
                <w:sz w:val="16"/>
                <w:szCs w:val="16"/>
                <w:lang w:eastAsia="en-AU"/>
              </w:rPr>
            </w:pPr>
          </w:p>
        </w:tc>
      </w:tr>
      <w:tr w:rsidR="00F255DB" w:rsidRPr="00830636" w14:paraId="6B298B6F" w14:textId="77777777" w:rsidTr="00186927">
        <w:trPr>
          <w:trHeight w:val="255"/>
        </w:trPr>
        <w:tc>
          <w:tcPr>
            <w:tcW w:w="14650" w:type="dxa"/>
            <w:gridSpan w:val="6"/>
            <w:tcBorders>
              <w:top w:val="nil"/>
              <w:left w:val="single" w:sz="4" w:space="0" w:color="auto"/>
              <w:bottom w:val="single" w:sz="4" w:space="0" w:color="auto"/>
              <w:right w:val="single" w:sz="4" w:space="0" w:color="auto"/>
            </w:tcBorders>
            <w:shd w:val="clear" w:color="auto" w:fill="4CBAFF" w:themeFill="text2" w:themeFillTint="99"/>
            <w:vAlign w:val="center"/>
          </w:tcPr>
          <w:p w14:paraId="62CCF03F" w14:textId="77777777" w:rsidR="00F255DB" w:rsidRPr="00F255DB" w:rsidRDefault="00F255DB" w:rsidP="008234EE">
            <w:pPr>
              <w:rPr>
                <w:rFonts w:ascii="Arial" w:eastAsia="Times New Roman" w:hAnsi="Arial" w:cs="Arial"/>
                <w:b/>
                <w:color w:val="FFFFFF" w:themeColor="background1"/>
                <w:sz w:val="16"/>
                <w:szCs w:val="16"/>
                <w:lang w:eastAsia="en-AU"/>
              </w:rPr>
            </w:pPr>
            <w:r>
              <w:rPr>
                <w:rFonts w:ascii="Arial" w:eastAsia="Times New Roman" w:hAnsi="Arial" w:cs="Arial"/>
                <w:b/>
                <w:color w:val="FFFFFF" w:themeColor="background1"/>
                <w:sz w:val="16"/>
                <w:szCs w:val="16"/>
                <w:lang w:eastAsia="en-AU"/>
              </w:rPr>
              <w:t>Other Items</w:t>
            </w:r>
          </w:p>
        </w:tc>
      </w:tr>
      <w:tr w:rsidR="00F255DB" w:rsidRPr="00830636" w14:paraId="14C0B5F0"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33D71D68" w14:textId="77777777" w:rsidR="00F255DB"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35</w:t>
            </w:r>
          </w:p>
        </w:tc>
        <w:tc>
          <w:tcPr>
            <w:tcW w:w="5687" w:type="dxa"/>
            <w:tcBorders>
              <w:top w:val="nil"/>
              <w:left w:val="single" w:sz="4" w:space="0" w:color="auto"/>
              <w:bottom w:val="single" w:sz="4" w:space="0" w:color="auto"/>
              <w:right w:val="single" w:sz="4" w:space="0" w:color="auto"/>
            </w:tcBorders>
            <w:shd w:val="clear" w:color="auto" w:fill="auto"/>
            <w:vAlign w:val="center"/>
          </w:tcPr>
          <w:p w14:paraId="5E8FF0D4" w14:textId="77777777" w:rsidR="00F255DB" w:rsidRDefault="00B20BAE" w:rsidP="008234EE">
            <w:pPr>
              <w:rPr>
                <w:rFonts w:ascii="Arial" w:eastAsia="Times New Roman" w:hAnsi="Arial" w:cs="Arial"/>
                <w:sz w:val="16"/>
                <w:szCs w:val="16"/>
                <w:lang w:eastAsia="en-AU"/>
              </w:rPr>
            </w:pPr>
            <w:r w:rsidRPr="00B20BAE">
              <w:rPr>
                <w:rFonts w:ascii="Arial" w:eastAsia="Times New Roman" w:hAnsi="Arial" w:cs="Arial"/>
                <w:sz w:val="16"/>
                <w:szCs w:val="16"/>
                <w:lang w:eastAsia="en-AU"/>
              </w:rPr>
              <w:t>Develop a traffic management plan for the park, including pedestrian precinct, and formal car parking taking into account the proposed development priorities</w:t>
            </w:r>
          </w:p>
        </w:tc>
        <w:tc>
          <w:tcPr>
            <w:tcW w:w="878" w:type="dxa"/>
            <w:tcBorders>
              <w:top w:val="nil"/>
              <w:left w:val="nil"/>
              <w:bottom w:val="single" w:sz="4" w:space="0" w:color="auto"/>
              <w:right w:val="single" w:sz="4" w:space="0" w:color="auto"/>
            </w:tcBorders>
            <w:shd w:val="clear" w:color="auto" w:fill="auto"/>
            <w:vAlign w:val="center"/>
          </w:tcPr>
          <w:p w14:paraId="5316CAE2"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2C722016" w14:textId="77777777" w:rsidR="00F255DB" w:rsidRPr="00830636"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$5,000</w:t>
            </w:r>
          </w:p>
        </w:tc>
        <w:tc>
          <w:tcPr>
            <w:tcW w:w="1670" w:type="dxa"/>
            <w:tcBorders>
              <w:top w:val="nil"/>
              <w:left w:val="nil"/>
              <w:bottom w:val="single" w:sz="4" w:space="0" w:color="auto"/>
              <w:right w:val="single" w:sz="4" w:space="0" w:color="auto"/>
            </w:tcBorders>
            <w:shd w:val="clear" w:color="auto" w:fill="auto"/>
            <w:vAlign w:val="center"/>
          </w:tcPr>
          <w:p w14:paraId="3145B99E"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5AEEC321" w14:textId="77777777" w:rsidR="00F255DB" w:rsidRPr="00830636" w:rsidRDefault="00F255DB" w:rsidP="008234EE">
            <w:pPr>
              <w:rPr>
                <w:rFonts w:ascii="Arial" w:eastAsia="Times New Roman" w:hAnsi="Arial" w:cs="Arial"/>
                <w:sz w:val="16"/>
                <w:szCs w:val="16"/>
                <w:lang w:eastAsia="en-AU"/>
              </w:rPr>
            </w:pPr>
          </w:p>
        </w:tc>
      </w:tr>
      <w:tr w:rsidR="00F255DB" w:rsidRPr="00830636" w14:paraId="229A3431"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40106FB6" w14:textId="77777777" w:rsidR="00F255DB"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36</w:t>
            </w:r>
          </w:p>
        </w:tc>
        <w:tc>
          <w:tcPr>
            <w:tcW w:w="5687" w:type="dxa"/>
            <w:tcBorders>
              <w:top w:val="nil"/>
              <w:left w:val="single" w:sz="4" w:space="0" w:color="auto"/>
              <w:bottom w:val="single" w:sz="4" w:space="0" w:color="auto"/>
              <w:right w:val="single" w:sz="4" w:space="0" w:color="auto"/>
            </w:tcBorders>
            <w:shd w:val="clear" w:color="auto" w:fill="auto"/>
            <w:vAlign w:val="center"/>
          </w:tcPr>
          <w:p w14:paraId="519A6372" w14:textId="77777777" w:rsidR="00F255DB" w:rsidRDefault="00B20BAE" w:rsidP="008234EE">
            <w:pPr>
              <w:rPr>
                <w:rFonts w:ascii="Arial" w:eastAsia="Times New Roman" w:hAnsi="Arial" w:cs="Arial"/>
                <w:sz w:val="16"/>
                <w:szCs w:val="16"/>
                <w:lang w:eastAsia="en-AU"/>
              </w:rPr>
            </w:pPr>
            <w:r w:rsidRPr="00B20BAE">
              <w:rPr>
                <w:rFonts w:ascii="Arial" w:eastAsia="Times New Roman" w:hAnsi="Arial" w:cs="Arial"/>
                <w:sz w:val="16"/>
                <w:szCs w:val="16"/>
                <w:lang w:eastAsia="en-AU"/>
              </w:rPr>
              <w:t>Undertake condition inspections of all buildings</w:t>
            </w:r>
          </w:p>
        </w:tc>
        <w:tc>
          <w:tcPr>
            <w:tcW w:w="878" w:type="dxa"/>
            <w:tcBorders>
              <w:top w:val="nil"/>
              <w:left w:val="nil"/>
              <w:bottom w:val="single" w:sz="4" w:space="0" w:color="auto"/>
              <w:right w:val="single" w:sz="4" w:space="0" w:color="auto"/>
            </w:tcBorders>
            <w:shd w:val="clear" w:color="auto" w:fill="auto"/>
            <w:vAlign w:val="center"/>
          </w:tcPr>
          <w:p w14:paraId="2AE5ED73"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51D310DE" w14:textId="77777777" w:rsidR="00F255DB" w:rsidRPr="00830636"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293B086A"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58BE9656" w14:textId="77777777" w:rsidR="00F255DB" w:rsidRPr="00830636" w:rsidRDefault="00F255DB" w:rsidP="008234EE">
            <w:pPr>
              <w:rPr>
                <w:rFonts w:ascii="Arial" w:eastAsia="Times New Roman" w:hAnsi="Arial" w:cs="Arial"/>
                <w:sz w:val="16"/>
                <w:szCs w:val="16"/>
                <w:lang w:eastAsia="en-AU"/>
              </w:rPr>
            </w:pPr>
          </w:p>
        </w:tc>
      </w:tr>
      <w:tr w:rsidR="00F255DB" w:rsidRPr="00830636" w14:paraId="38D84360"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10D0F234" w14:textId="77777777" w:rsidR="00F255DB"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37</w:t>
            </w:r>
          </w:p>
        </w:tc>
        <w:tc>
          <w:tcPr>
            <w:tcW w:w="5687" w:type="dxa"/>
            <w:tcBorders>
              <w:top w:val="nil"/>
              <w:left w:val="single" w:sz="4" w:space="0" w:color="auto"/>
              <w:bottom w:val="single" w:sz="4" w:space="0" w:color="auto"/>
              <w:right w:val="single" w:sz="4" w:space="0" w:color="auto"/>
            </w:tcBorders>
            <w:shd w:val="clear" w:color="auto" w:fill="auto"/>
            <w:vAlign w:val="center"/>
          </w:tcPr>
          <w:p w14:paraId="3AE8636C" w14:textId="77777777" w:rsidR="00F255DB" w:rsidRDefault="00B20BAE" w:rsidP="008234EE">
            <w:pPr>
              <w:rPr>
                <w:rFonts w:ascii="Arial" w:eastAsia="Times New Roman" w:hAnsi="Arial" w:cs="Arial"/>
                <w:sz w:val="16"/>
                <w:szCs w:val="16"/>
                <w:lang w:eastAsia="en-AU"/>
              </w:rPr>
            </w:pPr>
            <w:r w:rsidRPr="00B20BAE">
              <w:rPr>
                <w:rFonts w:ascii="Arial" w:eastAsia="Times New Roman" w:hAnsi="Arial" w:cs="Arial"/>
                <w:sz w:val="16"/>
                <w:szCs w:val="16"/>
                <w:lang w:eastAsia="en-AU"/>
              </w:rPr>
              <w:t>Review irrigated surfaces with the intention of reducing water use. Investigate converting some currently irrigated areas to native vegetation, mulched gardens, stone surfaces or other.</w:t>
            </w:r>
          </w:p>
        </w:tc>
        <w:tc>
          <w:tcPr>
            <w:tcW w:w="878" w:type="dxa"/>
            <w:tcBorders>
              <w:top w:val="nil"/>
              <w:left w:val="nil"/>
              <w:bottom w:val="single" w:sz="4" w:space="0" w:color="auto"/>
              <w:right w:val="single" w:sz="4" w:space="0" w:color="auto"/>
            </w:tcBorders>
            <w:shd w:val="clear" w:color="auto" w:fill="auto"/>
            <w:vAlign w:val="center"/>
          </w:tcPr>
          <w:p w14:paraId="003AF85C"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715697E4" w14:textId="77777777" w:rsidR="00F255DB" w:rsidRPr="00830636"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$0</w:t>
            </w:r>
          </w:p>
        </w:tc>
        <w:tc>
          <w:tcPr>
            <w:tcW w:w="1670" w:type="dxa"/>
            <w:tcBorders>
              <w:top w:val="nil"/>
              <w:left w:val="nil"/>
              <w:bottom w:val="single" w:sz="4" w:space="0" w:color="auto"/>
              <w:right w:val="single" w:sz="4" w:space="0" w:color="auto"/>
            </w:tcBorders>
            <w:shd w:val="clear" w:color="auto" w:fill="auto"/>
            <w:vAlign w:val="center"/>
          </w:tcPr>
          <w:p w14:paraId="220E080F"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0F57DD7A" w14:textId="77777777" w:rsidR="00F255DB" w:rsidRPr="00830636" w:rsidRDefault="00F255DB" w:rsidP="008234EE">
            <w:pPr>
              <w:rPr>
                <w:rFonts w:ascii="Arial" w:eastAsia="Times New Roman" w:hAnsi="Arial" w:cs="Arial"/>
                <w:sz w:val="16"/>
                <w:szCs w:val="16"/>
                <w:lang w:eastAsia="en-AU"/>
              </w:rPr>
            </w:pPr>
          </w:p>
        </w:tc>
      </w:tr>
      <w:tr w:rsidR="00F255DB" w:rsidRPr="00830636" w14:paraId="40BEF0C0"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5B9D7A3D" w14:textId="77777777" w:rsidR="00F255DB"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lastRenderedPageBreak/>
              <w:t>38</w:t>
            </w:r>
          </w:p>
        </w:tc>
        <w:tc>
          <w:tcPr>
            <w:tcW w:w="5687" w:type="dxa"/>
            <w:tcBorders>
              <w:top w:val="nil"/>
              <w:left w:val="single" w:sz="4" w:space="0" w:color="auto"/>
              <w:bottom w:val="single" w:sz="4" w:space="0" w:color="auto"/>
              <w:right w:val="single" w:sz="4" w:space="0" w:color="auto"/>
            </w:tcBorders>
            <w:shd w:val="clear" w:color="auto" w:fill="auto"/>
            <w:vAlign w:val="center"/>
          </w:tcPr>
          <w:p w14:paraId="43675120" w14:textId="77777777" w:rsidR="00F255DB" w:rsidRDefault="00B20BAE" w:rsidP="008234EE">
            <w:pPr>
              <w:rPr>
                <w:rFonts w:ascii="Arial" w:eastAsia="Times New Roman" w:hAnsi="Arial" w:cs="Arial"/>
                <w:sz w:val="16"/>
                <w:szCs w:val="16"/>
                <w:lang w:eastAsia="en-AU"/>
              </w:rPr>
            </w:pPr>
            <w:r w:rsidRPr="00B20BAE">
              <w:rPr>
                <w:rFonts w:ascii="Arial" w:eastAsia="Times New Roman" w:hAnsi="Arial" w:cs="Arial"/>
                <w:sz w:val="16"/>
                <w:szCs w:val="16"/>
                <w:lang w:eastAsia="en-AU"/>
              </w:rPr>
              <w:t>Installation of a basketball ring area</w:t>
            </w:r>
          </w:p>
        </w:tc>
        <w:tc>
          <w:tcPr>
            <w:tcW w:w="878" w:type="dxa"/>
            <w:tcBorders>
              <w:top w:val="nil"/>
              <w:left w:val="nil"/>
              <w:bottom w:val="single" w:sz="4" w:space="0" w:color="auto"/>
              <w:right w:val="single" w:sz="4" w:space="0" w:color="auto"/>
            </w:tcBorders>
            <w:shd w:val="clear" w:color="auto" w:fill="auto"/>
            <w:vAlign w:val="center"/>
          </w:tcPr>
          <w:p w14:paraId="6D9FFFBB"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2</w:t>
            </w:r>
          </w:p>
        </w:tc>
        <w:tc>
          <w:tcPr>
            <w:tcW w:w="1356" w:type="dxa"/>
            <w:tcBorders>
              <w:top w:val="nil"/>
              <w:left w:val="nil"/>
              <w:bottom w:val="single" w:sz="4" w:space="0" w:color="auto"/>
              <w:right w:val="single" w:sz="4" w:space="0" w:color="auto"/>
            </w:tcBorders>
            <w:shd w:val="clear" w:color="auto" w:fill="auto"/>
            <w:vAlign w:val="center"/>
          </w:tcPr>
          <w:p w14:paraId="2E22913C" w14:textId="77777777" w:rsidR="00F255DB" w:rsidRPr="00830636"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TBC</w:t>
            </w:r>
          </w:p>
        </w:tc>
        <w:tc>
          <w:tcPr>
            <w:tcW w:w="1670" w:type="dxa"/>
            <w:tcBorders>
              <w:top w:val="nil"/>
              <w:left w:val="nil"/>
              <w:bottom w:val="single" w:sz="4" w:space="0" w:color="auto"/>
              <w:right w:val="single" w:sz="4" w:space="0" w:color="auto"/>
            </w:tcBorders>
            <w:shd w:val="clear" w:color="auto" w:fill="auto"/>
            <w:vAlign w:val="center"/>
          </w:tcPr>
          <w:p w14:paraId="7F2A7EA3"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1C493D3C" w14:textId="77777777" w:rsidR="00F255DB" w:rsidRPr="00830636" w:rsidRDefault="00B20BAE" w:rsidP="008234EE">
            <w:pPr>
              <w:rPr>
                <w:rFonts w:ascii="Arial" w:eastAsia="Times New Roman" w:hAnsi="Arial" w:cs="Arial"/>
                <w:sz w:val="16"/>
                <w:szCs w:val="16"/>
                <w:lang w:eastAsia="en-AU"/>
              </w:rPr>
            </w:pPr>
            <w:r>
              <w:rPr>
                <w:rFonts w:ascii="Arial" w:eastAsia="Times New Roman" w:hAnsi="Arial" w:cs="Arial"/>
                <w:sz w:val="16"/>
                <w:szCs w:val="16"/>
                <w:lang w:eastAsia="en-AU"/>
              </w:rPr>
              <w:t>At the old netball / basketball court</w:t>
            </w:r>
          </w:p>
        </w:tc>
      </w:tr>
      <w:tr w:rsidR="00F255DB" w:rsidRPr="00830636" w14:paraId="64F32B72" w14:textId="77777777" w:rsidTr="00186927">
        <w:trPr>
          <w:trHeight w:val="564"/>
        </w:trPr>
        <w:tc>
          <w:tcPr>
            <w:tcW w:w="474" w:type="dxa"/>
            <w:tcBorders>
              <w:top w:val="nil"/>
              <w:left w:val="single" w:sz="4" w:space="0" w:color="auto"/>
              <w:bottom w:val="single" w:sz="4" w:space="0" w:color="auto"/>
              <w:right w:val="single" w:sz="4" w:space="0" w:color="auto"/>
            </w:tcBorders>
            <w:vAlign w:val="center"/>
          </w:tcPr>
          <w:p w14:paraId="7826DA4D" w14:textId="77777777" w:rsidR="00F255DB" w:rsidRDefault="00484239" w:rsidP="00B8355E">
            <w:pPr>
              <w:jc w:val="center"/>
              <w:rPr>
                <w:rFonts w:ascii="Arial" w:eastAsia="Times New Roman" w:hAnsi="Arial" w:cs="Arial"/>
                <w:sz w:val="16"/>
                <w:szCs w:val="16"/>
                <w:lang w:eastAsia="en-AU"/>
              </w:rPr>
            </w:pPr>
            <w:r>
              <w:rPr>
                <w:rFonts w:ascii="Arial" w:eastAsia="Times New Roman" w:hAnsi="Arial" w:cs="Arial"/>
                <w:sz w:val="16"/>
                <w:szCs w:val="16"/>
                <w:lang w:eastAsia="en-AU"/>
              </w:rPr>
              <w:t>39</w:t>
            </w:r>
          </w:p>
        </w:tc>
        <w:tc>
          <w:tcPr>
            <w:tcW w:w="5687" w:type="dxa"/>
            <w:tcBorders>
              <w:top w:val="nil"/>
              <w:left w:val="single" w:sz="4" w:space="0" w:color="auto"/>
              <w:bottom w:val="single" w:sz="4" w:space="0" w:color="auto"/>
              <w:right w:val="single" w:sz="4" w:space="0" w:color="auto"/>
            </w:tcBorders>
            <w:shd w:val="clear" w:color="auto" w:fill="auto"/>
            <w:vAlign w:val="center"/>
          </w:tcPr>
          <w:p w14:paraId="0591B30A" w14:textId="77777777" w:rsidR="00F255DB" w:rsidRDefault="00B20BAE" w:rsidP="008234EE">
            <w:pPr>
              <w:rPr>
                <w:rFonts w:ascii="Arial" w:eastAsia="Times New Roman" w:hAnsi="Arial" w:cs="Arial"/>
                <w:sz w:val="16"/>
                <w:szCs w:val="16"/>
                <w:lang w:eastAsia="en-AU"/>
              </w:rPr>
            </w:pPr>
            <w:r w:rsidRPr="00B20BAE">
              <w:rPr>
                <w:rFonts w:ascii="Arial" w:eastAsia="Times New Roman" w:hAnsi="Arial" w:cs="Arial"/>
                <w:sz w:val="16"/>
                <w:szCs w:val="16"/>
                <w:lang w:eastAsia="en-AU"/>
              </w:rPr>
              <w:t xml:space="preserve">Emergency </w:t>
            </w:r>
            <w:r w:rsidR="00EE1D91">
              <w:rPr>
                <w:rFonts w:ascii="Arial" w:eastAsia="Times New Roman" w:hAnsi="Arial" w:cs="Arial"/>
                <w:sz w:val="16"/>
                <w:szCs w:val="16"/>
                <w:lang w:eastAsia="en-AU"/>
              </w:rPr>
              <w:t xml:space="preserve">services </w:t>
            </w:r>
            <w:r w:rsidRPr="00B20BAE">
              <w:rPr>
                <w:rFonts w:ascii="Arial" w:eastAsia="Times New Roman" w:hAnsi="Arial" w:cs="Arial"/>
                <w:sz w:val="16"/>
                <w:szCs w:val="16"/>
                <w:lang w:eastAsia="en-AU"/>
              </w:rPr>
              <w:t>ve</w:t>
            </w:r>
            <w:r w:rsidR="004B09EA">
              <w:rPr>
                <w:rFonts w:ascii="Arial" w:eastAsia="Times New Roman" w:hAnsi="Arial" w:cs="Arial"/>
                <w:sz w:val="16"/>
                <w:szCs w:val="16"/>
                <w:lang w:eastAsia="en-AU"/>
              </w:rPr>
              <w:t>hicle signage</w:t>
            </w:r>
          </w:p>
        </w:tc>
        <w:tc>
          <w:tcPr>
            <w:tcW w:w="878" w:type="dxa"/>
            <w:tcBorders>
              <w:top w:val="nil"/>
              <w:left w:val="nil"/>
              <w:bottom w:val="single" w:sz="4" w:space="0" w:color="auto"/>
              <w:right w:val="single" w:sz="4" w:space="0" w:color="auto"/>
            </w:tcBorders>
            <w:shd w:val="clear" w:color="auto" w:fill="auto"/>
            <w:vAlign w:val="center"/>
          </w:tcPr>
          <w:p w14:paraId="418E2BDF"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Priority 1</w:t>
            </w:r>
          </w:p>
        </w:tc>
        <w:tc>
          <w:tcPr>
            <w:tcW w:w="1356" w:type="dxa"/>
            <w:tcBorders>
              <w:top w:val="nil"/>
              <w:left w:val="nil"/>
              <w:bottom w:val="single" w:sz="4" w:space="0" w:color="auto"/>
              <w:right w:val="single" w:sz="4" w:space="0" w:color="auto"/>
            </w:tcBorders>
            <w:shd w:val="clear" w:color="auto" w:fill="auto"/>
            <w:vAlign w:val="center"/>
          </w:tcPr>
          <w:p w14:paraId="0635EE6B" w14:textId="77777777" w:rsidR="00F255DB" w:rsidRPr="00830636"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$15,000</w:t>
            </w:r>
          </w:p>
        </w:tc>
        <w:tc>
          <w:tcPr>
            <w:tcW w:w="1670" w:type="dxa"/>
            <w:tcBorders>
              <w:top w:val="nil"/>
              <w:left w:val="nil"/>
              <w:bottom w:val="single" w:sz="4" w:space="0" w:color="auto"/>
              <w:right w:val="single" w:sz="4" w:space="0" w:color="auto"/>
            </w:tcBorders>
            <w:shd w:val="clear" w:color="auto" w:fill="auto"/>
            <w:vAlign w:val="center"/>
          </w:tcPr>
          <w:p w14:paraId="5E0841A1" w14:textId="77777777" w:rsidR="00F255DB" w:rsidRDefault="00B20BAE" w:rsidP="008234EE">
            <w:pPr>
              <w:jc w:val="center"/>
              <w:rPr>
                <w:rFonts w:ascii="Arial" w:eastAsia="Times New Roman" w:hAnsi="Arial" w:cs="Arial"/>
                <w:sz w:val="16"/>
                <w:szCs w:val="16"/>
                <w:lang w:eastAsia="en-AU"/>
              </w:rPr>
            </w:pPr>
            <w:r>
              <w:rPr>
                <w:rFonts w:ascii="Arial" w:eastAsia="Times New Roman" w:hAnsi="Arial" w:cs="Arial"/>
                <w:sz w:val="16"/>
                <w:szCs w:val="16"/>
                <w:lang w:eastAsia="en-AU"/>
              </w:rPr>
              <w:t>Council</w:t>
            </w:r>
          </w:p>
        </w:tc>
        <w:tc>
          <w:tcPr>
            <w:tcW w:w="4585" w:type="dxa"/>
            <w:tcBorders>
              <w:top w:val="nil"/>
              <w:left w:val="nil"/>
              <w:bottom w:val="single" w:sz="4" w:space="0" w:color="auto"/>
              <w:right w:val="single" w:sz="4" w:space="0" w:color="auto"/>
            </w:tcBorders>
            <w:shd w:val="clear" w:color="auto" w:fill="auto"/>
            <w:vAlign w:val="center"/>
          </w:tcPr>
          <w:p w14:paraId="7DCAB79E" w14:textId="77777777" w:rsidR="00F255DB" w:rsidRPr="00830636" w:rsidRDefault="00F255DB" w:rsidP="008234EE">
            <w:pPr>
              <w:rPr>
                <w:rFonts w:ascii="Arial" w:eastAsia="Times New Roman" w:hAnsi="Arial" w:cs="Arial"/>
                <w:sz w:val="16"/>
                <w:szCs w:val="16"/>
                <w:lang w:eastAsia="en-AU"/>
              </w:rPr>
            </w:pPr>
          </w:p>
        </w:tc>
      </w:tr>
    </w:tbl>
    <w:p w14:paraId="419D0697" w14:textId="77777777" w:rsidR="004971DD" w:rsidRDefault="004971DD">
      <w:pPr>
        <w:spacing w:after="200" w:line="276" w:lineRule="auto"/>
        <w:rPr>
          <w:rFonts w:ascii="Arial" w:eastAsiaTheme="minorHAnsi" w:hAnsi="Arial" w:cs="Arial"/>
          <w:sz w:val="20"/>
          <w:szCs w:val="20"/>
          <w:lang w:val="en-AU"/>
        </w:rPr>
      </w:pPr>
    </w:p>
    <w:p w14:paraId="4012B79B" w14:textId="77777777" w:rsidR="00C963AD" w:rsidRPr="008C1B04" w:rsidRDefault="00C963AD" w:rsidP="008C1B04">
      <w:pPr>
        <w:autoSpaceDE w:val="0"/>
        <w:autoSpaceDN w:val="0"/>
        <w:adjustRightInd w:val="0"/>
        <w:jc w:val="center"/>
        <w:rPr>
          <w:rFonts w:cs="ArialNarrow"/>
          <w:i/>
          <w:sz w:val="22"/>
          <w:szCs w:val="20"/>
        </w:rPr>
      </w:pPr>
      <w:r w:rsidRPr="008C1B04">
        <w:rPr>
          <w:b/>
          <w:i/>
          <w:sz w:val="22"/>
          <w:szCs w:val="20"/>
        </w:rPr>
        <w:t xml:space="preserve">Note: </w:t>
      </w:r>
      <w:r w:rsidR="00CD5071">
        <w:rPr>
          <w:i/>
          <w:sz w:val="22"/>
          <w:szCs w:val="20"/>
        </w:rPr>
        <w:t>C</w:t>
      </w:r>
      <w:r w:rsidRPr="008C1B04">
        <w:rPr>
          <w:rFonts w:cs="ArialNarrow"/>
          <w:i/>
          <w:sz w:val="22"/>
          <w:szCs w:val="20"/>
        </w:rPr>
        <w:t>osts for identified works</w:t>
      </w:r>
      <w:r w:rsidR="00CD5071">
        <w:rPr>
          <w:rFonts w:cs="ArialNarrow"/>
          <w:i/>
          <w:sz w:val="22"/>
          <w:szCs w:val="20"/>
        </w:rPr>
        <w:t xml:space="preserve"> are indicative only and</w:t>
      </w:r>
      <w:r w:rsidRPr="008C1B04">
        <w:rPr>
          <w:rFonts w:cs="ArialNarrow"/>
          <w:i/>
          <w:sz w:val="22"/>
          <w:szCs w:val="20"/>
        </w:rPr>
        <w:t xml:space="preserve"> are based on 20</w:t>
      </w:r>
      <w:r w:rsidR="00F255DB">
        <w:rPr>
          <w:rFonts w:cs="ArialNarrow"/>
          <w:i/>
          <w:sz w:val="22"/>
          <w:szCs w:val="20"/>
        </w:rPr>
        <w:t>19</w:t>
      </w:r>
      <w:r w:rsidRPr="008C1B04">
        <w:rPr>
          <w:rFonts w:cs="ArialNarrow"/>
          <w:i/>
          <w:sz w:val="22"/>
          <w:szCs w:val="20"/>
        </w:rPr>
        <w:t xml:space="preserve"> prices and </w:t>
      </w:r>
      <w:r w:rsidR="00CD5071">
        <w:rPr>
          <w:rFonts w:cs="ArialNarrow"/>
          <w:i/>
          <w:sz w:val="22"/>
          <w:szCs w:val="20"/>
        </w:rPr>
        <w:t>will likely</w:t>
      </w:r>
      <w:r w:rsidRPr="008C1B04">
        <w:rPr>
          <w:rFonts w:cs="ArialNarrow"/>
          <w:i/>
          <w:sz w:val="22"/>
          <w:szCs w:val="20"/>
        </w:rPr>
        <w:t xml:space="preserve"> be subject to </w:t>
      </w:r>
      <w:r w:rsidR="00CD5071">
        <w:rPr>
          <w:rFonts w:cs="ArialNarrow"/>
          <w:i/>
          <w:sz w:val="22"/>
          <w:szCs w:val="20"/>
        </w:rPr>
        <w:t>change</w:t>
      </w:r>
      <w:r w:rsidRPr="008C1B04">
        <w:rPr>
          <w:rFonts w:cs="ArialNarrow"/>
          <w:i/>
          <w:sz w:val="22"/>
          <w:szCs w:val="20"/>
        </w:rPr>
        <w:t xml:space="preserve"> at time of project commencement.</w:t>
      </w:r>
    </w:p>
    <w:p w14:paraId="291A8C9A" w14:textId="77777777" w:rsidR="00C963AD" w:rsidRPr="008C1B04" w:rsidRDefault="00C963AD" w:rsidP="008C1B04">
      <w:pPr>
        <w:autoSpaceDE w:val="0"/>
        <w:autoSpaceDN w:val="0"/>
        <w:adjustRightInd w:val="0"/>
        <w:jc w:val="center"/>
        <w:rPr>
          <w:i/>
          <w:sz w:val="22"/>
          <w:szCs w:val="20"/>
        </w:rPr>
      </w:pPr>
      <w:r w:rsidRPr="008C1B04">
        <w:rPr>
          <w:i/>
          <w:sz w:val="22"/>
          <w:szCs w:val="20"/>
        </w:rPr>
        <w:t xml:space="preserve">Indicative costs listed as TBC </w:t>
      </w:r>
      <w:r w:rsidR="00F255DB">
        <w:rPr>
          <w:i/>
          <w:sz w:val="22"/>
          <w:szCs w:val="20"/>
        </w:rPr>
        <w:t xml:space="preserve">(to be confirmed) </w:t>
      </w:r>
      <w:r w:rsidRPr="008C1B04">
        <w:rPr>
          <w:i/>
          <w:sz w:val="22"/>
          <w:szCs w:val="20"/>
        </w:rPr>
        <w:t>are due to the exact scope of those action items being unknown at this stage.</w:t>
      </w:r>
    </w:p>
    <w:p w14:paraId="7A90BADF" w14:textId="77777777" w:rsidR="00C963AD" w:rsidRPr="00C963AD" w:rsidRDefault="00C963AD" w:rsidP="00C963AD">
      <w:pPr>
        <w:pStyle w:val="ListParagraph"/>
        <w:ind w:left="786" w:hanging="786"/>
        <w:rPr>
          <w:b/>
          <w:sz w:val="20"/>
          <w:szCs w:val="20"/>
        </w:rPr>
      </w:pPr>
    </w:p>
    <w:p w14:paraId="1D5DEF6E" w14:textId="77777777" w:rsidR="00C963AD" w:rsidRPr="00C963AD" w:rsidRDefault="00C963AD">
      <w:pPr>
        <w:spacing w:after="200" w:line="276" w:lineRule="auto"/>
        <w:rPr>
          <w:b/>
          <w:sz w:val="20"/>
          <w:szCs w:val="20"/>
        </w:rPr>
      </w:pPr>
      <w:r>
        <w:rPr>
          <w:b/>
        </w:rPr>
        <w:br w:type="page"/>
      </w:r>
    </w:p>
    <w:p w14:paraId="37B71086" w14:textId="77777777" w:rsidR="004C4E28" w:rsidRPr="008C1B04" w:rsidRDefault="00FA5D2C" w:rsidP="00FA5D2C">
      <w:pPr>
        <w:pStyle w:val="Heading1"/>
      </w:pPr>
      <w:bookmarkStart w:id="13" w:name="_Toc45175899"/>
      <w:r>
        <w:lastRenderedPageBreak/>
        <w:t xml:space="preserve">6. </w:t>
      </w:r>
      <w:r w:rsidR="003952C3" w:rsidRPr="003952C3">
        <w:t>Appendices</w:t>
      </w:r>
      <w:bookmarkEnd w:id="13"/>
    </w:p>
    <w:p w14:paraId="0501BC0D" w14:textId="77777777" w:rsidR="004C4E28" w:rsidRPr="007838BB" w:rsidRDefault="004C4E28" w:rsidP="00FA5D2C">
      <w:pPr>
        <w:pStyle w:val="Heading1"/>
        <w:rPr>
          <w:sz w:val="6"/>
        </w:rPr>
      </w:pPr>
      <w:bookmarkStart w:id="14" w:name="_Toc45175900"/>
      <w:r w:rsidRPr="00FA5D2C">
        <w:rPr>
          <w:sz w:val="24"/>
        </w:rPr>
        <w:t xml:space="preserve">Appendix 1 - Consultation and </w:t>
      </w:r>
      <w:r w:rsidR="002A405B" w:rsidRPr="00FA5D2C">
        <w:rPr>
          <w:sz w:val="24"/>
        </w:rPr>
        <w:t>L</w:t>
      </w:r>
      <w:r w:rsidRPr="00FA5D2C">
        <w:rPr>
          <w:sz w:val="24"/>
        </w:rPr>
        <w:t xml:space="preserve">iterature </w:t>
      </w:r>
      <w:r w:rsidR="002A405B" w:rsidRPr="00FA5D2C">
        <w:rPr>
          <w:sz w:val="24"/>
        </w:rPr>
        <w:t>R</w:t>
      </w:r>
      <w:r w:rsidRPr="00FA5D2C">
        <w:rPr>
          <w:sz w:val="24"/>
        </w:rPr>
        <w:t>eview</w:t>
      </w:r>
      <w:bookmarkEnd w:id="14"/>
      <w:r w:rsidR="007838BB">
        <w:rPr>
          <w:sz w:val="24"/>
        </w:rPr>
        <w:br/>
      </w:r>
    </w:p>
    <w:p w14:paraId="2E97EA42" w14:textId="77777777" w:rsidR="004C4E28" w:rsidRPr="008C1B04" w:rsidRDefault="004C4E28" w:rsidP="008C1B04">
      <w:pPr>
        <w:ind w:hanging="360"/>
        <w:rPr>
          <w:b/>
          <w:color w:val="0084D4" w:themeColor="text2"/>
          <w:sz w:val="22"/>
          <w:szCs w:val="20"/>
        </w:rPr>
      </w:pPr>
      <w:r w:rsidRPr="007838BB">
        <w:rPr>
          <w:b/>
          <w:sz w:val="22"/>
          <w:szCs w:val="20"/>
        </w:rPr>
        <w:t>A – 1.1 Stakeho</w:t>
      </w:r>
      <w:r w:rsidR="002A405B" w:rsidRPr="007838BB">
        <w:rPr>
          <w:b/>
          <w:sz w:val="22"/>
          <w:szCs w:val="20"/>
        </w:rPr>
        <w:t>lder C</w:t>
      </w:r>
      <w:r w:rsidRPr="007838BB">
        <w:rPr>
          <w:b/>
          <w:sz w:val="22"/>
          <w:szCs w:val="20"/>
        </w:rPr>
        <w:t xml:space="preserve">onsultation </w:t>
      </w:r>
      <w:r w:rsidR="002A405B" w:rsidRPr="007838BB">
        <w:rPr>
          <w:b/>
          <w:sz w:val="22"/>
          <w:szCs w:val="20"/>
        </w:rPr>
        <w:t>L</w:t>
      </w:r>
      <w:r w:rsidRPr="007838BB">
        <w:rPr>
          <w:b/>
          <w:sz w:val="22"/>
          <w:szCs w:val="20"/>
        </w:rPr>
        <w:t>ist</w:t>
      </w:r>
    </w:p>
    <w:p w14:paraId="1502ADE9" w14:textId="77777777" w:rsidR="000459F4" w:rsidRPr="008C1B04" w:rsidRDefault="000459F4" w:rsidP="008C1B04">
      <w:pPr>
        <w:ind w:hanging="360"/>
        <w:rPr>
          <w:sz w:val="22"/>
          <w:szCs w:val="20"/>
        </w:rPr>
      </w:pPr>
    </w:p>
    <w:p w14:paraId="22D68582" w14:textId="77777777" w:rsidR="004B100C" w:rsidRPr="008C1B04" w:rsidRDefault="000459F4" w:rsidP="008C1B04">
      <w:pPr>
        <w:ind w:hanging="360"/>
        <w:rPr>
          <w:sz w:val="22"/>
          <w:szCs w:val="20"/>
        </w:rPr>
        <w:sectPr w:rsidR="004B100C" w:rsidRPr="008C1B04" w:rsidSect="00523432">
          <w:pgSz w:w="16838" w:h="11906" w:orient="landscape"/>
          <w:pgMar w:top="1418" w:right="1418" w:bottom="1418" w:left="2268" w:header="709" w:footer="709" w:gutter="0"/>
          <w:cols w:space="708"/>
          <w:docGrid w:linePitch="360"/>
        </w:sectPr>
      </w:pPr>
      <w:r w:rsidRPr="008C1B04">
        <w:rPr>
          <w:sz w:val="22"/>
          <w:szCs w:val="20"/>
        </w:rPr>
        <w:t xml:space="preserve">A list of stakeholders consulted in the development of the </w:t>
      </w:r>
      <w:r w:rsidR="00DC3E89">
        <w:rPr>
          <w:sz w:val="22"/>
          <w:szCs w:val="20"/>
        </w:rPr>
        <w:t>Quandong Park</w:t>
      </w:r>
      <w:r w:rsidRPr="008C1B04">
        <w:rPr>
          <w:sz w:val="22"/>
          <w:szCs w:val="20"/>
        </w:rPr>
        <w:t xml:space="preserve"> Master Plan is provided below:</w:t>
      </w:r>
    </w:p>
    <w:p w14:paraId="1ACC991B" w14:textId="77777777" w:rsidR="000459F4" w:rsidRPr="008C1B04" w:rsidRDefault="000459F4" w:rsidP="008C1B04">
      <w:pPr>
        <w:ind w:hanging="360"/>
        <w:rPr>
          <w:sz w:val="22"/>
          <w:szCs w:val="20"/>
        </w:rPr>
      </w:pPr>
    </w:p>
    <w:p w14:paraId="361A6239" w14:textId="77777777" w:rsidR="004B100C" w:rsidRPr="008C1B04" w:rsidRDefault="00B01957" w:rsidP="008C1B04">
      <w:pPr>
        <w:pStyle w:val="ListParagraph"/>
        <w:numPr>
          <w:ilvl w:val="0"/>
          <w:numId w:val="20"/>
        </w:numPr>
        <w:ind w:left="0"/>
        <w:rPr>
          <w:szCs w:val="20"/>
        </w:rPr>
      </w:pPr>
      <w:r>
        <w:rPr>
          <w:szCs w:val="20"/>
        </w:rPr>
        <w:t>Jamey Mulle</w:t>
      </w:r>
      <w:r w:rsidR="0043260E">
        <w:rPr>
          <w:szCs w:val="20"/>
        </w:rPr>
        <w:t>n</w:t>
      </w:r>
      <w:r w:rsidR="004B100C" w:rsidRPr="008C1B04">
        <w:rPr>
          <w:szCs w:val="20"/>
        </w:rPr>
        <w:t xml:space="preserve"> – Manager Leisure &amp; Cultural Services</w:t>
      </w:r>
    </w:p>
    <w:p w14:paraId="2D36EE23" w14:textId="77777777" w:rsidR="004B100C" w:rsidRPr="008C1B04" w:rsidRDefault="0043260E" w:rsidP="00A817F7">
      <w:pPr>
        <w:pStyle w:val="ListParagraph"/>
        <w:numPr>
          <w:ilvl w:val="0"/>
          <w:numId w:val="20"/>
        </w:numPr>
        <w:ind w:left="0"/>
        <w:rPr>
          <w:szCs w:val="20"/>
        </w:rPr>
      </w:pPr>
      <w:r>
        <w:rPr>
          <w:szCs w:val="20"/>
        </w:rPr>
        <w:t>Thomas Stevenson</w:t>
      </w:r>
      <w:r w:rsidR="004B100C" w:rsidRPr="008C1B04">
        <w:rPr>
          <w:szCs w:val="20"/>
        </w:rPr>
        <w:t xml:space="preserve"> – Recreation Development Coordinator</w:t>
      </w:r>
    </w:p>
    <w:p w14:paraId="2F5A8EDB" w14:textId="77777777" w:rsidR="004B100C" w:rsidRPr="008C1B04" w:rsidRDefault="004B100C" w:rsidP="008C1B04">
      <w:pPr>
        <w:pStyle w:val="ListParagraph"/>
        <w:numPr>
          <w:ilvl w:val="0"/>
          <w:numId w:val="20"/>
        </w:numPr>
        <w:ind w:left="0"/>
        <w:rPr>
          <w:szCs w:val="20"/>
        </w:rPr>
      </w:pPr>
      <w:r w:rsidRPr="008C1B04">
        <w:rPr>
          <w:szCs w:val="20"/>
        </w:rPr>
        <w:t>Dawn Johnston – Recreation Support Officer</w:t>
      </w:r>
    </w:p>
    <w:p w14:paraId="40272EBE" w14:textId="77777777" w:rsidR="004B100C" w:rsidRPr="008C1B04" w:rsidRDefault="004B100C" w:rsidP="008C1B04">
      <w:pPr>
        <w:pStyle w:val="ListParagraph"/>
        <w:numPr>
          <w:ilvl w:val="0"/>
          <w:numId w:val="20"/>
        </w:numPr>
        <w:ind w:left="0"/>
        <w:rPr>
          <w:szCs w:val="20"/>
        </w:rPr>
      </w:pPr>
      <w:r w:rsidRPr="008C1B04">
        <w:rPr>
          <w:szCs w:val="20"/>
        </w:rPr>
        <w:t>Andrew Lucchesi – Recreation Officer</w:t>
      </w:r>
    </w:p>
    <w:p w14:paraId="3A38F7EE" w14:textId="77777777" w:rsidR="004B100C" w:rsidRPr="008C1B04" w:rsidRDefault="0043260E" w:rsidP="008C1B04">
      <w:pPr>
        <w:pStyle w:val="ListParagraph"/>
        <w:numPr>
          <w:ilvl w:val="0"/>
          <w:numId w:val="20"/>
        </w:numPr>
        <w:ind w:left="0"/>
        <w:rPr>
          <w:szCs w:val="20"/>
        </w:rPr>
      </w:pPr>
      <w:r>
        <w:rPr>
          <w:szCs w:val="20"/>
        </w:rPr>
        <w:t xml:space="preserve">Sue O’Brien – </w:t>
      </w:r>
      <w:r w:rsidR="004B100C" w:rsidRPr="008C1B04">
        <w:rPr>
          <w:szCs w:val="20"/>
        </w:rPr>
        <w:t>Recreation Officer</w:t>
      </w:r>
    </w:p>
    <w:p w14:paraId="368C352F" w14:textId="77777777" w:rsidR="004B100C" w:rsidRPr="008C1B04" w:rsidRDefault="00DC3E89" w:rsidP="008C1B04">
      <w:pPr>
        <w:pStyle w:val="ListParagraph"/>
        <w:numPr>
          <w:ilvl w:val="0"/>
          <w:numId w:val="20"/>
        </w:numPr>
        <w:ind w:left="0"/>
        <w:rPr>
          <w:szCs w:val="20"/>
        </w:rPr>
      </w:pPr>
      <w:r>
        <w:rPr>
          <w:szCs w:val="20"/>
        </w:rPr>
        <w:t>Alana Nolen</w:t>
      </w:r>
      <w:r w:rsidR="004B100C" w:rsidRPr="008C1B04">
        <w:rPr>
          <w:szCs w:val="20"/>
        </w:rPr>
        <w:t xml:space="preserve"> – Environmental </w:t>
      </w:r>
      <w:r>
        <w:rPr>
          <w:szCs w:val="20"/>
        </w:rPr>
        <w:t>Health</w:t>
      </w:r>
      <w:r w:rsidR="004B100C" w:rsidRPr="008C1B04">
        <w:rPr>
          <w:szCs w:val="20"/>
        </w:rPr>
        <w:t xml:space="preserve"> Coordinator</w:t>
      </w:r>
    </w:p>
    <w:p w14:paraId="3BE1301B" w14:textId="77777777" w:rsidR="004B100C" w:rsidRDefault="00DC3E89" w:rsidP="008C1B04">
      <w:pPr>
        <w:pStyle w:val="ListParagraph"/>
        <w:numPr>
          <w:ilvl w:val="0"/>
          <w:numId w:val="20"/>
        </w:numPr>
        <w:ind w:left="0"/>
        <w:rPr>
          <w:szCs w:val="20"/>
        </w:rPr>
      </w:pPr>
      <w:r>
        <w:rPr>
          <w:szCs w:val="20"/>
        </w:rPr>
        <w:t xml:space="preserve">Anne Ross </w:t>
      </w:r>
      <w:r w:rsidR="004B100C" w:rsidRPr="008C1B04">
        <w:rPr>
          <w:szCs w:val="20"/>
        </w:rPr>
        <w:t xml:space="preserve">– </w:t>
      </w:r>
      <w:r>
        <w:rPr>
          <w:szCs w:val="20"/>
        </w:rPr>
        <w:t>Community Development</w:t>
      </w:r>
      <w:r w:rsidR="004B100C" w:rsidRPr="008C1B04">
        <w:rPr>
          <w:szCs w:val="20"/>
        </w:rPr>
        <w:t xml:space="preserve"> Coordinator</w:t>
      </w:r>
    </w:p>
    <w:p w14:paraId="48FF4217" w14:textId="77777777" w:rsidR="002325FC" w:rsidRPr="008C1B04" w:rsidRDefault="002325FC" w:rsidP="008C1B04">
      <w:pPr>
        <w:pStyle w:val="ListParagraph"/>
        <w:numPr>
          <w:ilvl w:val="0"/>
          <w:numId w:val="20"/>
        </w:numPr>
        <w:ind w:left="0"/>
        <w:rPr>
          <w:szCs w:val="20"/>
        </w:rPr>
      </w:pPr>
      <w:r>
        <w:rPr>
          <w:szCs w:val="20"/>
        </w:rPr>
        <w:t>Bonnie Pettett – Environmental Sustainability Coordinator</w:t>
      </w:r>
    </w:p>
    <w:p w14:paraId="039754BC" w14:textId="77777777" w:rsidR="004B100C" w:rsidRPr="008C1B04" w:rsidRDefault="00DC3E89" w:rsidP="008C1B04">
      <w:pPr>
        <w:pStyle w:val="ListParagraph"/>
        <w:numPr>
          <w:ilvl w:val="0"/>
          <w:numId w:val="20"/>
        </w:numPr>
        <w:ind w:left="0"/>
        <w:rPr>
          <w:szCs w:val="20"/>
        </w:rPr>
      </w:pPr>
      <w:r>
        <w:rPr>
          <w:szCs w:val="20"/>
        </w:rPr>
        <w:t>Charmaine Calis</w:t>
      </w:r>
      <w:r w:rsidR="004B100C" w:rsidRPr="008C1B04">
        <w:rPr>
          <w:szCs w:val="20"/>
        </w:rPr>
        <w:t xml:space="preserve"> – </w:t>
      </w:r>
      <w:r>
        <w:rPr>
          <w:szCs w:val="20"/>
        </w:rPr>
        <w:t>Governance &amp; Risk Coordinator</w:t>
      </w:r>
    </w:p>
    <w:p w14:paraId="5F9A64BF" w14:textId="77777777" w:rsidR="004B100C" w:rsidRPr="008C1B04" w:rsidRDefault="00DC3E89" w:rsidP="008C1B04">
      <w:pPr>
        <w:pStyle w:val="ListParagraph"/>
        <w:numPr>
          <w:ilvl w:val="0"/>
          <w:numId w:val="20"/>
        </w:numPr>
        <w:ind w:left="0"/>
        <w:rPr>
          <w:szCs w:val="20"/>
        </w:rPr>
      </w:pPr>
      <w:r>
        <w:rPr>
          <w:szCs w:val="20"/>
        </w:rPr>
        <w:t>Dean Umback</w:t>
      </w:r>
      <w:r w:rsidR="004B100C" w:rsidRPr="008C1B04">
        <w:rPr>
          <w:szCs w:val="20"/>
        </w:rPr>
        <w:t xml:space="preserve"> – </w:t>
      </w:r>
      <w:r>
        <w:rPr>
          <w:szCs w:val="20"/>
        </w:rPr>
        <w:t>Parks &amp; Gardens Coordinator</w:t>
      </w:r>
    </w:p>
    <w:p w14:paraId="4117D2EC" w14:textId="77777777" w:rsidR="004B100C" w:rsidRPr="008C1B04" w:rsidRDefault="00DC3E89" w:rsidP="008C1B04">
      <w:pPr>
        <w:pStyle w:val="ListParagraph"/>
        <w:numPr>
          <w:ilvl w:val="0"/>
          <w:numId w:val="20"/>
        </w:numPr>
        <w:ind w:left="0"/>
        <w:rPr>
          <w:szCs w:val="20"/>
        </w:rPr>
      </w:pPr>
      <w:r>
        <w:rPr>
          <w:szCs w:val="20"/>
        </w:rPr>
        <w:t>Grant Follett</w:t>
      </w:r>
      <w:r w:rsidR="004B100C" w:rsidRPr="008C1B04">
        <w:rPr>
          <w:szCs w:val="20"/>
        </w:rPr>
        <w:t xml:space="preserve"> – </w:t>
      </w:r>
      <w:r>
        <w:rPr>
          <w:szCs w:val="20"/>
        </w:rPr>
        <w:t>Parks Team Leader - Urban</w:t>
      </w:r>
    </w:p>
    <w:p w14:paraId="4A0371EA" w14:textId="77777777" w:rsidR="004B100C" w:rsidRPr="008C1B04" w:rsidRDefault="00DC3E89" w:rsidP="008C1B04">
      <w:pPr>
        <w:pStyle w:val="ListParagraph"/>
        <w:numPr>
          <w:ilvl w:val="0"/>
          <w:numId w:val="20"/>
        </w:numPr>
        <w:ind w:left="0"/>
        <w:rPr>
          <w:szCs w:val="20"/>
        </w:rPr>
      </w:pPr>
      <w:r>
        <w:rPr>
          <w:szCs w:val="20"/>
        </w:rPr>
        <w:t>Greg Sutton</w:t>
      </w:r>
      <w:r w:rsidR="004B100C" w:rsidRPr="008C1B04">
        <w:rPr>
          <w:szCs w:val="20"/>
        </w:rPr>
        <w:t xml:space="preserve"> – Infrastructure </w:t>
      </w:r>
      <w:r>
        <w:rPr>
          <w:szCs w:val="20"/>
        </w:rPr>
        <w:t>Work</w:t>
      </w:r>
      <w:r w:rsidR="004B100C" w:rsidRPr="008C1B04">
        <w:rPr>
          <w:szCs w:val="20"/>
        </w:rPr>
        <w:t>s Coordinator</w:t>
      </w:r>
    </w:p>
    <w:p w14:paraId="0135F11C" w14:textId="77777777" w:rsidR="004B100C" w:rsidRDefault="00DC3E89" w:rsidP="008C1B04">
      <w:pPr>
        <w:pStyle w:val="ListParagraph"/>
        <w:numPr>
          <w:ilvl w:val="0"/>
          <w:numId w:val="20"/>
        </w:numPr>
        <w:ind w:left="0"/>
        <w:rPr>
          <w:szCs w:val="20"/>
        </w:rPr>
      </w:pPr>
      <w:r>
        <w:rPr>
          <w:szCs w:val="20"/>
        </w:rPr>
        <w:t>Jason Kane</w:t>
      </w:r>
      <w:r w:rsidR="004B100C" w:rsidRPr="008C1B04">
        <w:rPr>
          <w:szCs w:val="20"/>
        </w:rPr>
        <w:t xml:space="preserve"> – </w:t>
      </w:r>
      <w:r>
        <w:rPr>
          <w:szCs w:val="20"/>
        </w:rPr>
        <w:t>Facility Services Coordinator</w:t>
      </w:r>
    </w:p>
    <w:p w14:paraId="0D6F5D26" w14:textId="77777777" w:rsidR="002325FC" w:rsidRPr="002325FC" w:rsidRDefault="002325FC" w:rsidP="002325FC">
      <w:pPr>
        <w:pStyle w:val="ListParagraph"/>
        <w:numPr>
          <w:ilvl w:val="0"/>
          <w:numId w:val="20"/>
        </w:numPr>
        <w:ind w:left="0"/>
        <w:rPr>
          <w:szCs w:val="20"/>
        </w:rPr>
      </w:pPr>
      <w:r>
        <w:rPr>
          <w:szCs w:val="20"/>
        </w:rPr>
        <w:t>Kylie Sergi – Strategic Asset Systems Coordinator</w:t>
      </w:r>
    </w:p>
    <w:p w14:paraId="04552119" w14:textId="77777777" w:rsidR="00A817F7" w:rsidRPr="003E1DF1" w:rsidRDefault="00DC3E89" w:rsidP="00A502F8">
      <w:pPr>
        <w:pStyle w:val="ListParagraph"/>
        <w:numPr>
          <w:ilvl w:val="0"/>
          <w:numId w:val="20"/>
        </w:numPr>
        <w:spacing w:after="200" w:line="276" w:lineRule="auto"/>
        <w:ind w:left="0"/>
        <w:rPr>
          <w:rFonts w:ascii="Arial" w:hAnsi="Arial" w:cs="Arial"/>
          <w:szCs w:val="20"/>
        </w:rPr>
      </w:pPr>
      <w:r w:rsidRPr="003E1DF1">
        <w:rPr>
          <w:szCs w:val="20"/>
        </w:rPr>
        <w:t>Karen Milner</w:t>
      </w:r>
      <w:r w:rsidR="004B100C" w:rsidRPr="003E1DF1">
        <w:rPr>
          <w:szCs w:val="20"/>
        </w:rPr>
        <w:t xml:space="preserve"> – </w:t>
      </w:r>
      <w:r w:rsidR="00A817F7" w:rsidRPr="003E1DF1">
        <w:rPr>
          <w:szCs w:val="20"/>
        </w:rPr>
        <w:t>Acting Strategic Asset Systems Coordinator</w:t>
      </w:r>
    </w:p>
    <w:p w14:paraId="50E37417" w14:textId="77777777" w:rsidR="00A817F7" w:rsidRPr="00A817F7" w:rsidRDefault="00A817F7" w:rsidP="00A817F7">
      <w:pPr>
        <w:pStyle w:val="ListParagraph"/>
        <w:numPr>
          <w:ilvl w:val="0"/>
          <w:numId w:val="20"/>
        </w:numPr>
        <w:spacing w:after="200" w:line="276" w:lineRule="auto"/>
        <w:ind w:left="0"/>
        <w:rPr>
          <w:rFonts w:ascii="Arial" w:hAnsi="Arial" w:cs="Arial"/>
          <w:szCs w:val="20"/>
        </w:rPr>
      </w:pPr>
      <w:r>
        <w:rPr>
          <w:szCs w:val="20"/>
        </w:rPr>
        <w:t>Lindy Pain – Parks &amp; Gardens Team Leader – Rural</w:t>
      </w:r>
    </w:p>
    <w:p w14:paraId="40E97ACC" w14:textId="77777777" w:rsidR="003E1DF1" w:rsidRPr="00861BB1" w:rsidRDefault="00A817F7" w:rsidP="00707F05">
      <w:pPr>
        <w:pStyle w:val="ListParagraph"/>
        <w:numPr>
          <w:ilvl w:val="0"/>
          <w:numId w:val="20"/>
        </w:numPr>
        <w:ind w:left="0"/>
        <w:rPr>
          <w:szCs w:val="20"/>
        </w:rPr>
      </w:pPr>
      <w:r w:rsidRPr="00861BB1">
        <w:rPr>
          <w:szCs w:val="20"/>
        </w:rPr>
        <w:t>Michael Vaughan</w:t>
      </w:r>
      <w:r w:rsidR="004B100C" w:rsidRPr="00861BB1">
        <w:rPr>
          <w:szCs w:val="20"/>
        </w:rPr>
        <w:t xml:space="preserve"> – </w:t>
      </w:r>
      <w:r w:rsidRPr="00861BB1">
        <w:rPr>
          <w:szCs w:val="20"/>
        </w:rPr>
        <w:t>Infrastructure Services Coordinator</w:t>
      </w:r>
    </w:p>
    <w:p w14:paraId="5818BD93" w14:textId="77777777" w:rsidR="004B100C" w:rsidRDefault="00A817F7" w:rsidP="008C1B04">
      <w:pPr>
        <w:pStyle w:val="ListParagraph"/>
        <w:numPr>
          <w:ilvl w:val="0"/>
          <w:numId w:val="20"/>
        </w:numPr>
        <w:ind w:left="0"/>
        <w:rPr>
          <w:szCs w:val="20"/>
        </w:rPr>
      </w:pPr>
      <w:r>
        <w:rPr>
          <w:szCs w:val="20"/>
        </w:rPr>
        <w:t>Nardia Baker</w:t>
      </w:r>
      <w:r w:rsidR="004B100C" w:rsidRPr="008C1B04">
        <w:rPr>
          <w:szCs w:val="20"/>
        </w:rPr>
        <w:t xml:space="preserve"> – </w:t>
      </w:r>
      <w:r>
        <w:rPr>
          <w:szCs w:val="20"/>
        </w:rPr>
        <w:t>Acting Environmental Sustainability Coordinator</w:t>
      </w:r>
    </w:p>
    <w:p w14:paraId="482D8598" w14:textId="77777777" w:rsidR="00861BB1" w:rsidRPr="00861BB1" w:rsidRDefault="00861BB1" w:rsidP="00861BB1">
      <w:pPr>
        <w:rPr>
          <w:szCs w:val="20"/>
        </w:rPr>
      </w:pPr>
    </w:p>
    <w:p w14:paraId="156B0637" w14:textId="77777777" w:rsidR="004B100C" w:rsidRPr="008C1B04" w:rsidRDefault="002325FC" w:rsidP="008C1B04">
      <w:pPr>
        <w:pStyle w:val="ListParagraph"/>
        <w:numPr>
          <w:ilvl w:val="0"/>
          <w:numId w:val="20"/>
        </w:numPr>
        <w:spacing w:after="0"/>
        <w:ind w:left="0"/>
        <w:rPr>
          <w:szCs w:val="20"/>
        </w:rPr>
      </w:pPr>
      <w:r>
        <w:rPr>
          <w:szCs w:val="20"/>
        </w:rPr>
        <w:t xml:space="preserve">Parthee Gana </w:t>
      </w:r>
      <w:r w:rsidR="004B100C" w:rsidRPr="008C1B04">
        <w:rPr>
          <w:szCs w:val="20"/>
        </w:rPr>
        <w:t xml:space="preserve">– </w:t>
      </w:r>
      <w:r>
        <w:rPr>
          <w:szCs w:val="20"/>
        </w:rPr>
        <w:t>Engineering Coordinator</w:t>
      </w:r>
    </w:p>
    <w:p w14:paraId="45DA3855" w14:textId="77777777" w:rsidR="004B100C" w:rsidRPr="008C1B04" w:rsidRDefault="002325FC" w:rsidP="008C1B04">
      <w:pPr>
        <w:pStyle w:val="ListParagraph"/>
        <w:numPr>
          <w:ilvl w:val="0"/>
          <w:numId w:val="20"/>
        </w:numPr>
        <w:spacing w:after="0"/>
        <w:ind w:left="0"/>
        <w:rPr>
          <w:szCs w:val="20"/>
        </w:rPr>
      </w:pPr>
      <w:r>
        <w:rPr>
          <w:szCs w:val="20"/>
        </w:rPr>
        <w:t>Sharyn Arnold</w:t>
      </w:r>
      <w:r w:rsidR="004B100C" w:rsidRPr="008C1B04">
        <w:rPr>
          <w:szCs w:val="20"/>
        </w:rPr>
        <w:t xml:space="preserve"> – </w:t>
      </w:r>
      <w:r>
        <w:rPr>
          <w:szCs w:val="20"/>
        </w:rPr>
        <w:t>Building Projects Team Leader</w:t>
      </w:r>
    </w:p>
    <w:p w14:paraId="5FAFF23D" w14:textId="77777777" w:rsidR="004B100C" w:rsidRPr="008C1B04" w:rsidRDefault="002325FC" w:rsidP="008C1B04">
      <w:pPr>
        <w:pStyle w:val="ListParagraph"/>
        <w:numPr>
          <w:ilvl w:val="0"/>
          <w:numId w:val="20"/>
        </w:numPr>
        <w:spacing w:after="0"/>
        <w:ind w:left="0"/>
        <w:rPr>
          <w:szCs w:val="20"/>
        </w:rPr>
      </w:pPr>
      <w:r>
        <w:rPr>
          <w:szCs w:val="20"/>
        </w:rPr>
        <w:t>Jody Richardson</w:t>
      </w:r>
      <w:r w:rsidR="004B100C" w:rsidRPr="008C1B04">
        <w:rPr>
          <w:szCs w:val="20"/>
        </w:rPr>
        <w:t xml:space="preserve"> – </w:t>
      </w:r>
      <w:r>
        <w:rPr>
          <w:szCs w:val="20"/>
        </w:rPr>
        <w:t>Service Planning Coordinator</w:t>
      </w:r>
    </w:p>
    <w:p w14:paraId="7BECF46F" w14:textId="77777777" w:rsidR="004B100C" w:rsidRPr="008C1B04" w:rsidRDefault="002325FC" w:rsidP="008C1B04">
      <w:pPr>
        <w:pStyle w:val="ListParagraph"/>
        <w:numPr>
          <w:ilvl w:val="0"/>
          <w:numId w:val="20"/>
        </w:numPr>
        <w:spacing w:after="0"/>
        <w:ind w:left="0"/>
        <w:rPr>
          <w:szCs w:val="20"/>
        </w:rPr>
      </w:pPr>
      <w:r>
        <w:rPr>
          <w:szCs w:val="20"/>
        </w:rPr>
        <w:t>Kealey Lush</w:t>
      </w:r>
      <w:r w:rsidR="004B100C" w:rsidRPr="008C1B04">
        <w:rPr>
          <w:szCs w:val="20"/>
        </w:rPr>
        <w:t xml:space="preserve"> – </w:t>
      </w:r>
      <w:r>
        <w:rPr>
          <w:szCs w:val="20"/>
        </w:rPr>
        <w:t>Property Officer</w:t>
      </w:r>
    </w:p>
    <w:p w14:paraId="4C6A4434" w14:textId="77777777" w:rsidR="004B100C" w:rsidRPr="008C1B04" w:rsidRDefault="002325FC" w:rsidP="008C1B04">
      <w:pPr>
        <w:pStyle w:val="ListParagraph"/>
        <w:numPr>
          <w:ilvl w:val="0"/>
          <w:numId w:val="20"/>
        </w:numPr>
        <w:spacing w:after="0"/>
        <w:ind w:left="0"/>
        <w:rPr>
          <w:szCs w:val="20"/>
        </w:rPr>
      </w:pPr>
      <w:r>
        <w:rPr>
          <w:szCs w:val="20"/>
        </w:rPr>
        <w:t>Nicole Jamieson</w:t>
      </w:r>
      <w:r w:rsidR="004B100C" w:rsidRPr="008C1B04">
        <w:rPr>
          <w:szCs w:val="20"/>
        </w:rPr>
        <w:t xml:space="preserve"> – </w:t>
      </w:r>
      <w:r>
        <w:rPr>
          <w:szCs w:val="20"/>
        </w:rPr>
        <w:t>Property Management Support Officer</w:t>
      </w:r>
    </w:p>
    <w:p w14:paraId="23C75EBA" w14:textId="77777777" w:rsidR="004B100C" w:rsidRPr="008C1B04" w:rsidRDefault="002325FC" w:rsidP="008C1B04">
      <w:pPr>
        <w:pStyle w:val="ListParagraph"/>
        <w:numPr>
          <w:ilvl w:val="0"/>
          <w:numId w:val="20"/>
        </w:numPr>
        <w:spacing w:after="0"/>
        <w:ind w:left="0"/>
        <w:rPr>
          <w:szCs w:val="20"/>
        </w:rPr>
      </w:pPr>
      <w:r>
        <w:rPr>
          <w:szCs w:val="20"/>
        </w:rPr>
        <w:t>Shane Fielding</w:t>
      </w:r>
      <w:r w:rsidR="004B100C" w:rsidRPr="008C1B04">
        <w:rPr>
          <w:szCs w:val="20"/>
        </w:rPr>
        <w:t xml:space="preserve"> – </w:t>
      </w:r>
      <w:r>
        <w:rPr>
          <w:szCs w:val="20"/>
        </w:rPr>
        <w:t>Fire Brigade Cricket Club</w:t>
      </w:r>
    </w:p>
    <w:p w14:paraId="3289C543" w14:textId="77777777" w:rsidR="004B100C" w:rsidRPr="008C1B04" w:rsidRDefault="002325FC" w:rsidP="008C1B04">
      <w:pPr>
        <w:pStyle w:val="ListParagraph"/>
        <w:numPr>
          <w:ilvl w:val="0"/>
          <w:numId w:val="20"/>
        </w:numPr>
        <w:spacing w:after="0"/>
        <w:ind w:left="0"/>
        <w:rPr>
          <w:szCs w:val="20"/>
        </w:rPr>
      </w:pPr>
      <w:r>
        <w:rPr>
          <w:szCs w:val="20"/>
        </w:rPr>
        <w:t>James Walker/Peter Kelly</w:t>
      </w:r>
      <w:r w:rsidR="004B100C" w:rsidRPr="008C1B04">
        <w:rPr>
          <w:szCs w:val="20"/>
        </w:rPr>
        <w:t xml:space="preserve"> – Mil</w:t>
      </w:r>
      <w:r>
        <w:rPr>
          <w:szCs w:val="20"/>
        </w:rPr>
        <w:t>lewa Cricket Club</w:t>
      </w:r>
    </w:p>
    <w:p w14:paraId="6A615DF3" w14:textId="77777777" w:rsidR="004B100C" w:rsidRPr="008C1B04" w:rsidRDefault="002325FC" w:rsidP="008C1B04">
      <w:pPr>
        <w:pStyle w:val="ListParagraph"/>
        <w:numPr>
          <w:ilvl w:val="0"/>
          <w:numId w:val="20"/>
        </w:numPr>
        <w:spacing w:after="0"/>
        <w:ind w:left="0"/>
        <w:rPr>
          <w:szCs w:val="20"/>
        </w:rPr>
      </w:pPr>
      <w:r>
        <w:rPr>
          <w:szCs w:val="20"/>
        </w:rPr>
        <w:t>Nicole Newey</w:t>
      </w:r>
      <w:r w:rsidR="004B100C" w:rsidRPr="008C1B04">
        <w:rPr>
          <w:szCs w:val="20"/>
        </w:rPr>
        <w:t xml:space="preserve"> – </w:t>
      </w:r>
      <w:r>
        <w:rPr>
          <w:szCs w:val="20"/>
        </w:rPr>
        <w:t>South West Cricket Club</w:t>
      </w:r>
    </w:p>
    <w:p w14:paraId="345E1F7A" w14:textId="77777777" w:rsidR="004B100C" w:rsidRDefault="002325FC" w:rsidP="008C1B04">
      <w:pPr>
        <w:pStyle w:val="ListParagraph"/>
        <w:numPr>
          <w:ilvl w:val="0"/>
          <w:numId w:val="20"/>
        </w:numPr>
        <w:spacing w:after="0"/>
        <w:ind w:left="0"/>
        <w:rPr>
          <w:szCs w:val="20"/>
        </w:rPr>
      </w:pPr>
      <w:r>
        <w:rPr>
          <w:szCs w:val="20"/>
        </w:rPr>
        <w:t>Geoff Christensen</w:t>
      </w:r>
      <w:r w:rsidR="004B100C" w:rsidRPr="008C1B04">
        <w:rPr>
          <w:szCs w:val="20"/>
        </w:rPr>
        <w:t xml:space="preserve"> – </w:t>
      </w:r>
      <w:r>
        <w:rPr>
          <w:szCs w:val="20"/>
        </w:rPr>
        <w:t>Red Cliffs Cricket Association</w:t>
      </w:r>
    </w:p>
    <w:p w14:paraId="19EA49E3" w14:textId="77777777" w:rsidR="00A502F8" w:rsidRDefault="00A502F8" w:rsidP="008C1B04">
      <w:pPr>
        <w:pStyle w:val="ListParagraph"/>
        <w:numPr>
          <w:ilvl w:val="0"/>
          <w:numId w:val="20"/>
        </w:numPr>
        <w:spacing w:after="0"/>
        <w:ind w:left="0"/>
        <w:rPr>
          <w:szCs w:val="20"/>
        </w:rPr>
      </w:pPr>
      <w:r>
        <w:rPr>
          <w:szCs w:val="20"/>
        </w:rPr>
        <w:t>Phil Hensman – Red Cliffs Croquet Club</w:t>
      </w:r>
    </w:p>
    <w:p w14:paraId="4C2156A4" w14:textId="77777777" w:rsidR="002325FC" w:rsidRDefault="002325FC" w:rsidP="008C1B04">
      <w:pPr>
        <w:pStyle w:val="ListParagraph"/>
        <w:numPr>
          <w:ilvl w:val="0"/>
          <w:numId w:val="20"/>
        </w:numPr>
        <w:spacing w:after="0"/>
        <w:ind w:left="0"/>
        <w:rPr>
          <w:szCs w:val="20"/>
        </w:rPr>
      </w:pPr>
      <w:r>
        <w:rPr>
          <w:szCs w:val="20"/>
        </w:rPr>
        <w:t>Desley Orr Reid – Red Cliffs District Kennel Club</w:t>
      </w:r>
    </w:p>
    <w:p w14:paraId="3605AEDD" w14:textId="77777777" w:rsidR="002325FC" w:rsidRDefault="00A502F8" w:rsidP="008C1B04">
      <w:pPr>
        <w:pStyle w:val="ListParagraph"/>
        <w:numPr>
          <w:ilvl w:val="0"/>
          <w:numId w:val="20"/>
        </w:numPr>
        <w:spacing w:after="0"/>
        <w:ind w:left="0"/>
        <w:rPr>
          <w:szCs w:val="20"/>
        </w:rPr>
      </w:pPr>
      <w:r>
        <w:rPr>
          <w:szCs w:val="20"/>
        </w:rPr>
        <w:t>Brendan McGillivray/</w:t>
      </w:r>
      <w:r w:rsidR="002325FC">
        <w:rPr>
          <w:szCs w:val="20"/>
        </w:rPr>
        <w:t>Paul Matheson – Sunraysia Football Netball League</w:t>
      </w:r>
    </w:p>
    <w:p w14:paraId="13123399" w14:textId="77777777" w:rsidR="002325FC" w:rsidRDefault="002325FC" w:rsidP="008C1B04">
      <w:pPr>
        <w:pStyle w:val="ListParagraph"/>
        <w:numPr>
          <w:ilvl w:val="0"/>
          <w:numId w:val="20"/>
        </w:numPr>
        <w:spacing w:after="0"/>
        <w:ind w:left="0"/>
        <w:rPr>
          <w:szCs w:val="20"/>
        </w:rPr>
      </w:pPr>
      <w:r>
        <w:rPr>
          <w:szCs w:val="20"/>
        </w:rPr>
        <w:t>Dean Connolly/Craig Thornton – Red Cliffs Football Netball Club</w:t>
      </w:r>
    </w:p>
    <w:p w14:paraId="3C5229DB" w14:textId="77777777" w:rsidR="002325FC" w:rsidRDefault="002325FC" w:rsidP="008C1B04">
      <w:pPr>
        <w:pStyle w:val="ListParagraph"/>
        <w:numPr>
          <w:ilvl w:val="0"/>
          <w:numId w:val="20"/>
        </w:numPr>
        <w:spacing w:after="0"/>
        <w:ind w:left="0"/>
        <w:rPr>
          <w:szCs w:val="20"/>
        </w:rPr>
      </w:pPr>
      <w:r>
        <w:rPr>
          <w:szCs w:val="20"/>
        </w:rPr>
        <w:t>Gavin Lynch – Red Cliffs Lawn Tennis Club</w:t>
      </w:r>
    </w:p>
    <w:p w14:paraId="371C9605" w14:textId="77777777" w:rsidR="002325FC" w:rsidRDefault="002325FC" w:rsidP="008C1B04">
      <w:pPr>
        <w:pStyle w:val="ListParagraph"/>
        <w:numPr>
          <w:ilvl w:val="0"/>
          <w:numId w:val="20"/>
        </w:numPr>
        <w:spacing w:after="0"/>
        <w:ind w:left="0"/>
        <w:rPr>
          <w:szCs w:val="20"/>
        </w:rPr>
      </w:pPr>
      <w:r>
        <w:rPr>
          <w:szCs w:val="20"/>
        </w:rPr>
        <w:t xml:space="preserve">Nathan Riordan </w:t>
      </w:r>
      <w:r w:rsidR="003E1DF1">
        <w:rPr>
          <w:szCs w:val="20"/>
        </w:rPr>
        <w:t>–</w:t>
      </w:r>
      <w:r>
        <w:rPr>
          <w:szCs w:val="20"/>
        </w:rPr>
        <w:t xml:space="preserve"> </w:t>
      </w:r>
      <w:r w:rsidR="003E1DF1">
        <w:rPr>
          <w:szCs w:val="20"/>
        </w:rPr>
        <w:t>Red Cliffs Secondary College</w:t>
      </w:r>
    </w:p>
    <w:p w14:paraId="5EB40107" w14:textId="77777777" w:rsidR="00A502F8" w:rsidRPr="00A502F8" w:rsidRDefault="003E1DF1" w:rsidP="00A502F8">
      <w:pPr>
        <w:pStyle w:val="ListParagraph"/>
        <w:numPr>
          <w:ilvl w:val="0"/>
          <w:numId w:val="20"/>
        </w:numPr>
        <w:spacing w:after="0"/>
        <w:ind w:left="0"/>
        <w:rPr>
          <w:szCs w:val="20"/>
        </w:rPr>
      </w:pPr>
      <w:r w:rsidRPr="00A502F8">
        <w:rPr>
          <w:szCs w:val="20"/>
        </w:rPr>
        <w:t>Mathew Maher – Red Cliffs Urban Fire Brigade</w:t>
      </w:r>
    </w:p>
    <w:p w14:paraId="3A9840C3" w14:textId="77777777" w:rsidR="004B100C" w:rsidRPr="008C1B04" w:rsidRDefault="004B100C" w:rsidP="008C1B04">
      <w:pPr>
        <w:spacing w:after="200" w:line="276" w:lineRule="auto"/>
        <w:ind w:hanging="360"/>
        <w:rPr>
          <w:rFonts w:ascii="Arial" w:eastAsiaTheme="minorHAnsi" w:hAnsi="Arial" w:cs="Arial"/>
          <w:sz w:val="22"/>
          <w:szCs w:val="20"/>
          <w:lang w:val="en-AU"/>
        </w:rPr>
      </w:pPr>
    </w:p>
    <w:p w14:paraId="7DF93CCC" w14:textId="77777777" w:rsidR="004B100C" w:rsidRPr="008C1B04" w:rsidRDefault="004B100C" w:rsidP="008C1B04">
      <w:pPr>
        <w:spacing w:after="200" w:line="276" w:lineRule="auto"/>
        <w:ind w:hanging="360"/>
        <w:rPr>
          <w:rFonts w:ascii="Arial" w:eastAsiaTheme="minorHAnsi" w:hAnsi="Arial" w:cs="Arial"/>
          <w:sz w:val="22"/>
          <w:szCs w:val="20"/>
          <w:lang w:val="en-AU"/>
        </w:rPr>
        <w:sectPr w:rsidR="004B100C" w:rsidRPr="008C1B04" w:rsidSect="004B100C">
          <w:type w:val="continuous"/>
          <w:pgSz w:w="16838" w:h="11906" w:orient="landscape"/>
          <w:pgMar w:top="1418" w:right="1418" w:bottom="1418" w:left="2268" w:header="709" w:footer="709" w:gutter="0"/>
          <w:cols w:num="2" w:space="708"/>
          <w:titlePg/>
          <w:docGrid w:linePitch="360"/>
        </w:sectPr>
      </w:pPr>
    </w:p>
    <w:p w14:paraId="5D9E54A5" w14:textId="77777777" w:rsidR="004971DD" w:rsidRDefault="002A405B" w:rsidP="00224D87">
      <w:pPr>
        <w:ind w:hanging="360"/>
        <w:rPr>
          <w:b/>
          <w:sz w:val="22"/>
          <w:szCs w:val="20"/>
        </w:rPr>
      </w:pPr>
      <w:r w:rsidRPr="007838BB">
        <w:rPr>
          <w:b/>
          <w:sz w:val="22"/>
          <w:szCs w:val="20"/>
        </w:rPr>
        <w:t>A – 1.2 Literature R</w:t>
      </w:r>
      <w:r w:rsidR="00314630" w:rsidRPr="007838BB">
        <w:rPr>
          <w:b/>
          <w:sz w:val="22"/>
          <w:szCs w:val="20"/>
        </w:rPr>
        <w:t>eview</w:t>
      </w:r>
    </w:p>
    <w:p w14:paraId="1E222592" w14:textId="77777777" w:rsidR="00224D87" w:rsidRPr="008C1B04" w:rsidRDefault="00224D87" w:rsidP="00224D87">
      <w:pPr>
        <w:ind w:hanging="360"/>
        <w:rPr>
          <w:rFonts w:ascii="Arial" w:eastAsiaTheme="minorHAnsi" w:hAnsi="Arial" w:cs="Arial"/>
          <w:sz w:val="22"/>
          <w:szCs w:val="20"/>
          <w:lang w:val="en-AU"/>
        </w:rPr>
      </w:pPr>
    </w:p>
    <w:p w14:paraId="1F080D89" w14:textId="77777777" w:rsidR="00314630" w:rsidRPr="008C1B04" w:rsidRDefault="00224D87" w:rsidP="008C1B04">
      <w:pPr>
        <w:pStyle w:val="ListParagraph"/>
        <w:numPr>
          <w:ilvl w:val="0"/>
          <w:numId w:val="21"/>
        </w:numPr>
        <w:spacing w:after="0"/>
        <w:ind w:left="0"/>
        <w:rPr>
          <w:szCs w:val="20"/>
        </w:rPr>
      </w:pPr>
      <w:r>
        <w:rPr>
          <w:szCs w:val="20"/>
        </w:rPr>
        <w:t>Quandong Park</w:t>
      </w:r>
      <w:r w:rsidR="00314630" w:rsidRPr="008C1B04">
        <w:rPr>
          <w:szCs w:val="20"/>
        </w:rPr>
        <w:t xml:space="preserve"> Master Plan 2009-2019</w:t>
      </w:r>
    </w:p>
    <w:p w14:paraId="12FBFCCA" w14:textId="77777777" w:rsidR="00314630" w:rsidRPr="008C1B04" w:rsidRDefault="00314630" w:rsidP="008C1B04">
      <w:pPr>
        <w:pStyle w:val="ListParagraph"/>
        <w:numPr>
          <w:ilvl w:val="0"/>
          <w:numId w:val="21"/>
        </w:numPr>
        <w:spacing w:after="0"/>
        <w:ind w:left="0"/>
        <w:rPr>
          <w:szCs w:val="20"/>
        </w:rPr>
      </w:pPr>
      <w:r w:rsidRPr="008C1B04">
        <w:rPr>
          <w:szCs w:val="20"/>
        </w:rPr>
        <w:t>Mildura Recreation Assessment 2013</w:t>
      </w:r>
    </w:p>
    <w:p w14:paraId="681D97D0" w14:textId="77777777" w:rsidR="00224D87" w:rsidRDefault="00314630" w:rsidP="00A502F8">
      <w:pPr>
        <w:pStyle w:val="ListParagraph"/>
        <w:numPr>
          <w:ilvl w:val="0"/>
          <w:numId w:val="21"/>
        </w:numPr>
        <w:spacing w:after="0"/>
        <w:ind w:left="0"/>
        <w:rPr>
          <w:szCs w:val="20"/>
        </w:rPr>
      </w:pPr>
      <w:r w:rsidRPr="00224D87">
        <w:rPr>
          <w:szCs w:val="20"/>
        </w:rPr>
        <w:t>Recreation Strategy 2008</w:t>
      </w:r>
    </w:p>
    <w:p w14:paraId="5255FCE0" w14:textId="77777777" w:rsidR="00314630" w:rsidRPr="00224D87" w:rsidRDefault="00314630" w:rsidP="00A502F8">
      <w:pPr>
        <w:pStyle w:val="ListParagraph"/>
        <w:numPr>
          <w:ilvl w:val="0"/>
          <w:numId w:val="21"/>
        </w:numPr>
        <w:spacing w:after="0"/>
        <w:ind w:left="0"/>
        <w:rPr>
          <w:szCs w:val="20"/>
        </w:rPr>
        <w:sectPr w:rsidR="00314630" w:rsidRPr="00224D87" w:rsidSect="00224D87">
          <w:type w:val="continuous"/>
          <w:pgSz w:w="16838" w:h="11906" w:orient="landscape"/>
          <w:pgMar w:top="1418" w:right="1418" w:bottom="1418" w:left="2268" w:header="709" w:footer="709" w:gutter="0"/>
          <w:cols w:num="2" w:space="708"/>
          <w:titlePg/>
          <w:docGrid w:linePitch="360"/>
        </w:sectPr>
      </w:pPr>
      <w:r w:rsidRPr="00224D87">
        <w:rPr>
          <w:szCs w:val="20"/>
        </w:rPr>
        <w:t>Public Open Space Strategy 2004</w:t>
      </w:r>
    </w:p>
    <w:p w14:paraId="47D2EFF2" w14:textId="77777777" w:rsidR="00314630" w:rsidRDefault="00314630">
      <w:pPr>
        <w:spacing w:after="200" w:line="276" w:lineRule="auto"/>
        <w:rPr>
          <w:rFonts w:ascii="Arial" w:eastAsiaTheme="minorHAnsi" w:hAnsi="Arial" w:cs="Arial"/>
          <w:sz w:val="20"/>
          <w:szCs w:val="20"/>
          <w:lang w:val="en-AU"/>
        </w:rPr>
      </w:pPr>
    </w:p>
    <w:p w14:paraId="024BF733" w14:textId="77777777" w:rsidR="00314630" w:rsidRPr="00FA5D2C" w:rsidRDefault="002A405B" w:rsidP="00FA5D2C">
      <w:pPr>
        <w:pStyle w:val="Heading1"/>
        <w:rPr>
          <w:sz w:val="24"/>
        </w:rPr>
      </w:pPr>
      <w:bookmarkStart w:id="15" w:name="_Toc45175901"/>
      <w:r w:rsidRPr="00FA5D2C">
        <w:rPr>
          <w:sz w:val="24"/>
        </w:rPr>
        <w:t>Appendix 2 – High P</w:t>
      </w:r>
      <w:r w:rsidR="00314630" w:rsidRPr="00FA5D2C">
        <w:rPr>
          <w:sz w:val="24"/>
        </w:rPr>
        <w:t xml:space="preserve">riority </w:t>
      </w:r>
      <w:r w:rsidRPr="00FA5D2C">
        <w:rPr>
          <w:sz w:val="24"/>
        </w:rPr>
        <w:t>A</w:t>
      </w:r>
      <w:r w:rsidR="00314630" w:rsidRPr="00FA5D2C">
        <w:rPr>
          <w:sz w:val="24"/>
        </w:rPr>
        <w:t>ctions</w:t>
      </w:r>
      <w:bookmarkEnd w:id="15"/>
    </w:p>
    <w:p w14:paraId="375722AA" w14:textId="77777777" w:rsidR="00314630" w:rsidRDefault="00314630">
      <w:pPr>
        <w:spacing w:after="200" w:line="276" w:lineRule="auto"/>
        <w:rPr>
          <w:rFonts w:ascii="Arial" w:eastAsiaTheme="minorHAnsi" w:hAnsi="Arial" w:cs="Arial"/>
          <w:sz w:val="20"/>
          <w:szCs w:val="20"/>
          <w:lang w:val="en-AU"/>
        </w:rPr>
      </w:pPr>
    </w:p>
    <w:tbl>
      <w:tblPr>
        <w:tblW w:w="8794" w:type="dxa"/>
        <w:tblLook w:val="04A0" w:firstRow="1" w:lastRow="0" w:firstColumn="1" w:lastColumn="0" w:noHBand="0" w:noVBand="1"/>
      </w:tblPr>
      <w:tblGrid>
        <w:gridCol w:w="7234"/>
        <w:gridCol w:w="1560"/>
      </w:tblGrid>
      <w:tr w:rsidR="00314630" w:rsidRPr="00BD0154" w14:paraId="5C4C554B" w14:textId="77777777" w:rsidTr="00314630">
        <w:trPr>
          <w:trHeight w:val="477"/>
        </w:trPr>
        <w:tc>
          <w:tcPr>
            <w:tcW w:w="7234" w:type="dxa"/>
            <w:shd w:val="clear" w:color="auto" w:fill="auto"/>
            <w:vAlign w:val="bottom"/>
            <w:hideMark/>
          </w:tcPr>
          <w:p w14:paraId="24D9A403"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Red Cliffs District Kennel Club and Millewa Cricket Club Facility Upgrade</w:t>
            </w:r>
          </w:p>
        </w:tc>
        <w:tc>
          <w:tcPr>
            <w:tcW w:w="1560" w:type="dxa"/>
            <w:shd w:val="clear" w:color="auto" w:fill="auto"/>
            <w:vAlign w:val="bottom"/>
            <w:hideMark/>
          </w:tcPr>
          <w:p w14:paraId="4C75BFCF"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6D1CDA0E" w14:textId="77777777" w:rsidTr="00314630">
        <w:trPr>
          <w:trHeight w:val="547"/>
        </w:trPr>
        <w:tc>
          <w:tcPr>
            <w:tcW w:w="7234" w:type="dxa"/>
            <w:shd w:val="clear" w:color="auto" w:fill="auto"/>
            <w:vAlign w:val="bottom"/>
            <w:hideMark/>
          </w:tcPr>
          <w:p w14:paraId="77710A11"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Cricket Net Upgrade</w:t>
            </w:r>
          </w:p>
        </w:tc>
        <w:tc>
          <w:tcPr>
            <w:tcW w:w="1560" w:type="dxa"/>
            <w:shd w:val="clear" w:color="auto" w:fill="auto"/>
            <w:vAlign w:val="bottom"/>
            <w:hideMark/>
          </w:tcPr>
          <w:p w14:paraId="469C16A0"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0292E312" w14:textId="77777777" w:rsidTr="00314630">
        <w:trPr>
          <w:trHeight w:val="547"/>
        </w:trPr>
        <w:tc>
          <w:tcPr>
            <w:tcW w:w="7234" w:type="dxa"/>
            <w:shd w:val="clear" w:color="auto" w:fill="auto"/>
            <w:vAlign w:val="bottom"/>
          </w:tcPr>
          <w:p w14:paraId="06E63470"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 xml:space="preserve">Extension to the facility leased by the Red Cliffs Football Netball Club </w:t>
            </w:r>
          </w:p>
        </w:tc>
        <w:tc>
          <w:tcPr>
            <w:tcW w:w="1560" w:type="dxa"/>
            <w:shd w:val="clear" w:color="auto" w:fill="auto"/>
            <w:vAlign w:val="bottom"/>
          </w:tcPr>
          <w:p w14:paraId="48766F26"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21920FCB" w14:textId="77777777" w:rsidTr="00314630">
        <w:trPr>
          <w:trHeight w:val="547"/>
        </w:trPr>
        <w:tc>
          <w:tcPr>
            <w:tcW w:w="7234" w:type="dxa"/>
            <w:shd w:val="clear" w:color="auto" w:fill="auto"/>
            <w:vAlign w:val="bottom"/>
          </w:tcPr>
          <w:p w14:paraId="581DC9FB" w14:textId="77777777" w:rsidR="00314630" w:rsidRPr="00BD0154" w:rsidRDefault="00CC765E" w:rsidP="00CC765E">
            <w:pPr>
              <w:spacing w:after="180"/>
              <w:rPr>
                <w:rFonts w:ascii="Arial" w:eastAsia="Times New Roman" w:hAnsi="Arial" w:cs="Arial"/>
                <w:sz w:val="20"/>
                <w:szCs w:val="20"/>
                <w:lang w:eastAsia="en-AU"/>
              </w:rPr>
            </w:pPr>
            <w:r>
              <w:rPr>
                <w:rFonts w:ascii="Arial" w:eastAsia="Times New Roman" w:hAnsi="Arial" w:cs="Arial"/>
                <w:sz w:val="20"/>
                <w:szCs w:val="20"/>
                <w:lang w:eastAsia="en-AU"/>
              </w:rPr>
              <w:t>Installation of an irrigation system around the cricket nets at oval 4</w:t>
            </w:r>
          </w:p>
        </w:tc>
        <w:tc>
          <w:tcPr>
            <w:tcW w:w="1560" w:type="dxa"/>
            <w:shd w:val="clear" w:color="auto" w:fill="auto"/>
            <w:vAlign w:val="bottom"/>
          </w:tcPr>
          <w:p w14:paraId="09DA94FB"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3B164DB9" w14:textId="77777777" w:rsidTr="00314630">
        <w:trPr>
          <w:trHeight w:val="547"/>
        </w:trPr>
        <w:tc>
          <w:tcPr>
            <w:tcW w:w="7234" w:type="dxa"/>
            <w:shd w:val="clear" w:color="auto" w:fill="auto"/>
            <w:vAlign w:val="bottom"/>
          </w:tcPr>
          <w:p w14:paraId="7B749178"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Upgrade the facility leased by Nursery Ridge Cricket Club</w:t>
            </w:r>
          </w:p>
        </w:tc>
        <w:tc>
          <w:tcPr>
            <w:tcW w:w="1560" w:type="dxa"/>
            <w:shd w:val="clear" w:color="auto" w:fill="auto"/>
            <w:vAlign w:val="bottom"/>
          </w:tcPr>
          <w:p w14:paraId="41FDA7AC"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4B6892B6" w14:textId="77777777" w:rsidTr="00314630">
        <w:trPr>
          <w:trHeight w:val="547"/>
        </w:trPr>
        <w:tc>
          <w:tcPr>
            <w:tcW w:w="7234" w:type="dxa"/>
            <w:shd w:val="clear" w:color="auto" w:fill="auto"/>
            <w:vAlign w:val="bottom"/>
          </w:tcPr>
          <w:p w14:paraId="61B07CAF"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Upgrade the turf wicket irrigation systems at ovals 3, 4 and 5</w:t>
            </w:r>
          </w:p>
        </w:tc>
        <w:tc>
          <w:tcPr>
            <w:tcW w:w="1560" w:type="dxa"/>
            <w:shd w:val="clear" w:color="auto" w:fill="auto"/>
            <w:vAlign w:val="bottom"/>
          </w:tcPr>
          <w:p w14:paraId="4AAC348B"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36EAD84B" w14:textId="77777777" w:rsidTr="00314630">
        <w:trPr>
          <w:trHeight w:val="588"/>
        </w:trPr>
        <w:tc>
          <w:tcPr>
            <w:tcW w:w="7234" w:type="dxa"/>
            <w:shd w:val="clear" w:color="auto" w:fill="auto"/>
            <w:vAlign w:val="bottom"/>
            <w:hideMark/>
          </w:tcPr>
          <w:p w14:paraId="05D11E45"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Construction of a shared change facility between ovals 3, 4 and 5</w:t>
            </w:r>
          </w:p>
        </w:tc>
        <w:tc>
          <w:tcPr>
            <w:tcW w:w="1560" w:type="dxa"/>
            <w:shd w:val="clear" w:color="auto" w:fill="auto"/>
            <w:vAlign w:val="bottom"/>
            <w:hideMark/>
          </w:tcPr>
          <w:p w14:paraId="428301DA"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314630" w:rsidRPr="00BD0154" w14:paraId="7604F36A" w14:textId="77777777" w:rsidTr="00314630">
        <w:trPr>
          <w:trHeight w:val="552"/>
        </w:trPr>
        <w:tc>
          <w:tcPr>
            <w:tcW w:w="7234" w:type="dxa"/>
            <w:shd w:val="clear" w:color="auto" w:fill="auto"/>
            <w:vAlign w:val="bottom"/>
            <w:hideMark/>
          </w:tcPr>
          <w:p w14:paraId="6A7895C0" w14:textId="77777777" w:rsidR="00CC765E"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Installation of flood lighting at the croquet precinct</w:t>
            </w:r>
          </w:p>
        </w:tc>
        <w:tc>
          <w:tcPr>
            <w:tcW w:w="1560" w:type="dxa"/>
            <w:shd w:val="clear" w:color="auto" w:fill="auto"/>
            <w:vAlign w:val="bottom"/>
            <w:hideMark/>
          </w:tcPr>
          <w:p w14:paraId="2F15E528" w14:textId="77777777" w:rsidR="00314630" w:rsidRPr="00BD0154" w:rsidRDefault="00314630" w:rsidP="00400111">
            <w:pPr>
              <w:spacing w:after="180"/>
              <w:jc w:val="center"/>
              <w:rPr>
                <w:rFonts w:ascii="Arial" w:eastAsia="Times New Roman" w:hAnsi="Arial" w:cs="Arial"/>
                <w:sz w:val="20"/>
                <w:szCs w:val="20"/>
                <w:lang w:eastAsia="en-AU"/>
              </w:rPr>
            </w:pPr>
            <w:r w:rsidRPr="00BD0154">
              <w:rPr>
                <w:rFonts w:ascii="Arial" w:eastAsia="Times New Roman" w:hAnsi="Arial" w:cs="Arial"/>
                <w:sz w:val="20"/>
                <w:szCs w:val="20"/>
                <w:lang w:eastAsia="en-AU"/>
              </w:rPr>
              <w:t>Priority 1</w:t>
            </w:r>
          </w:p>
        </w:tc>
      </w:tr>
      <w:tr w:rsidR="00CC765E" w:rsidRPr="00BD0154" w14:paraId="7A90B6EA" w14:textId="77777777" w:rsidTr="00314630">
        <w:trPr>
          <w:trHeight w:val="552"/>
        </w:trPr>
        <w:tc>
          <w:tcPr>
            <w:tcW w:w="7234" w:type="dxa"/>
            <w:shd w:val="clear" w:color="auto" w:fill="auto"/>
            <w:vAlign w:val="bottom"/>
          </w:tcPr>
          <w:p w14:paraId="36FB1914" w14:textId="77777777" w:rsidR="00CC765E"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Installation of a retractable shade shelter at the croquet precinct</w:t>
            </w:r>
          </w:p>
        </w:tc>
        <w:tc>
          <w:tcPr>
            <w:tcW w:w="1560" w:type="dxa"/>
            <w:shd w:val="clear" w:color="auto" w:fill="auto"/>
            <w:vAlign w:val="bottom"/>
          </w:tcPr>
          <w:p w14:paraId="59FDD993" w14:textId="77777777" w:rsidR="00CC765E" w:rsidRPr="00BD0154" w:rsidRDefault="00CC765E" w:rsidP="00CC765E">
            <w:pPr>
              <w:spacing w:after="180"/>
              <w:jc w:val="center"/>
              <w:rPr>
                <w:rFonts w:ascii="Arial" w:eastAsia="Times New Roman" w:hAnsi="Arial" w:cs="Arial"/>
                <w:sz w:val="20"/>
                <w:szCs w:val="20"/>
                <w:lang w:eastAsia="en-AU"/>
              </w:rPr>
            </w:pPr>
            <w:r>
              <w:rPr>
                <w:rFonts w:ascii="Arial" w:eastAsia="Times New Roman" w:hAnsi="Arial" w:cs="Arial"/>
                <w:sz w:val="20"/>
                <w:szCs w:val="20"/>
                <w:lang w:eastAsia="en-AU"/>
              </w:rPr>
              <w:t>Priority 1</w:t>
            </w:r>
          </w:p>
        </w:tc>
      </w:tr>
      <w:tr w:rsidR="00314630" w:rsidRPr="00BD0154" w14:paraId="042CEC83" w14:textId="77777777" w:rsidTr="004B09EA">
        <w:trPr>
          <w:trHeight w:val="537"/>
        </w:trPr>
        <w:tc>
          <w:tcPr>
            <w:tcW w:w="7234" w:type="dxa"/>
            <w:shd w:val="clear" w:color="auto" w:fill="auto"/>
            <w:vAlign w:val="bottom"/>
          </w:tcPr>
          <w:p w14:paraId="1CC61909" w14:textId="77777777" w:rsidR="00314630" w:rsidRPr="00BD0154" w:rsidRDefault="00CC765E" w:rsidP="00400111">
            <w:pPr>
              <w:spacing w:after="180"/>
              <w:rPr>
                <w:rFonts w:ascii="Arial" w:eastAsia="Times New Roman" w:hAnsi="Arial" w:cs="Arial"/>
                <w:sz w:val="20"/>
                <w:szCs w:val="20"/>
                <w:lang w:eastAsia="en-AU"/>
              </w:rPr>
            </w:pPr>
            <w:r>
              <w:rPr>
                <w:rFonts w:ascii="Arial" w:eastAsia="Times New Roman" w:hAnsi="Arial" w:cs="Arial"/>
                <w:sz w:val="20"/>
                <w:szCs w:val="20"/>
                <w:lang w:eastAsia="en-AU"/>
              </w:rPr>
              <w:t xml:space="preserve">Installation of </w:t>
            </w:r>
            <w:r w:rsidR="004B09EA">
              <w:rPr>
                <w:rFonts w:ascii="Arial" w:eastAsia="Times New Roman" w:hAnsi="Arial" w:cs="Arial"/>
                <w:sz w:val="20"/>
                <w:szCs w:val="20"/>
                <w:lang w:eastAsia="en-AU"/>
              </w:rPr>
              <w:t xml:space="preserve">netball benches, scorer and time keeper covered seating at the netball precinct </w:t>
            </w:r>
          </w:p>
        </w:tc>
        <w:tc>
          <w:tcPr>
            <w:tcW w:w="1560" w:type="dxa"/>
            <w:shd w:val="clear" w:color="auto" w:fill="auto"/>
            <w:vAlign w:val="center"/>
          </w:tcPr>
          <w:p w14:paraId="76BB22A4" w14:textId="77777777" w:rsidR="00314630" w:rsidRPr="00BD0154" w:rsidRDefault="004B09EA" w:rsidP="004B09EA">
            <w:pPr>
              <w:spacing w:after="180"/>
              <w:jc w:val="center"/>
              <w:rPr>
                <w:rFonts w:ascii="Arial" w:eastAsia="Times New Roman" w:hAnsi="Arial" w:cs="Arial"/>
                <w:sz w:val="20"/>
                <w:szCs w:val="20"/>
                <w:lang w:eastAsia="en-AU"/>
              </w:rPr>
            </w:pPr>
            <w:r>
              <w:rPr>
                <w:rFonts w:ascii="Arial" w:eastAsia="Times New Roman" w:hAnsi="Arial" w:cs="Arial"/>
                <w:sz w:val="20"/>
                <w:szCs w:val="20"/>
                <w:lang w:eastAsia="en-AU"/>
              </w:rPr>
              <w:t>Priority 1</w:t>
            </w:r>
          </w:p>
        </w:tc>
      </w:tr>
      <w:tr w:rsidR="004B09EA" w:rsidRPr="00BD0154" w14:paraId="0525A0D8" w14:textId="77777777" w:rsidTr="004B09EA">
        <w:trPr>
          <w:trHeight w:val="537"/>
        </w:trPr>
        <w:tc>
          <w:tcPr>
            <w:tcW w:w="7234" w:type="dxa"/>
            <w:shd w:val="clear" w:color="auto" w:fill="auto"/>
            <w:vAlign w:val="center"/>
          </w:tcPr>
          <w:p w14:paraId="4A7A05AD" w14:textId="77777777" w:rsidR="004B09EA" w:rsidRDefault="004B09EA" w:rsidP="004B09EA">
            <w:pPr>
              <w:spacing w:after="180"/>
              <w:rPr>
                <w:rFonts w:ascii="Arial" w:eastAsia="Times New Roman" w:hAnsi="Arial" w:cs="Arial"/>
                <w:sz w:val="20"/>
                <w:szCs w:val="20"/>
                <w:lang w:eastAsia="en-AU"/>
              </w:rPr>
            </w:pPr>
            <w:r>
              <w:rPr>
                <w:rFonts w:ascii="Arial" w:eastAsia="Times New Roman" w:hAnsi="Arial" w:cs="Arial"/>
                <w:sz w:val="20"/>
                <w:szCs w:val="20"/>
                <w:lang w:eastAsia="en-AU"/>
              </w:rPr>
              <w:t>Develop a traffic management plan for the park</w:t>
            </w:r>
          </w:p>
        </w:tc>
        <w:tc>
          <w:tcPr>
            <w:tcW w:w="1560" w:type="dxa"/>
            <w:shd w:val="clear" w:color="auto" w:fill="auto"/>
            <w:vAlign w:val="center"/>
          </w:tcPr>
          <w:p w14:paraId="46389E81" w14:textId="77777777" w:rsidR="004B09EA" w:rsidRDefault="004B09EA" w:rsidP="004B09EA">
            <w:pPr>
              <w:spacing w:after="180"/>
              <w:jc w:val="center"/>
              <w:rPr>
                <w:rFonts w:ascii="Arial" w:eastAsia="Times New Roman" w:hAnsi="Arial" w:cs="Arial"/>
                <w:sz w:val="20"/>
                <w:szCs w:val="20"/>
                <w:lang w:eastAsia="en-AU"/>
              </w:rPr>
            </w:pPr>
            <w:r>
              <w:rPr>
                <w:rFonts w:ascii="Arial" w:eastAsia="Times New Roman" w:hAnsi="Arial" w:cs="Arial"/>
                <w:sz w:val="20"/>
                <w:szCs w:val="20"/>
                <w:lang w:eastAsia="en-AU"/>
              </w:rPr>
              <w:t>Priority 1</w:t>
            </w:r>
          </w:p>
        </w:tc>
      </w:tr>
      <w:tr w:rsidR="004B09EA" w:rsidRPr="00BD0154" w14:paraId="62BC83F6" w14:textId="77777777" w:rsidTr="004B09EA">
        <w:trPr>
          <w:trHeight w:val="537"/>
        </w:trPr>
        <w:tc>
          <w:tcPr>
            <w:tcW w:w="7234" w:type="dxa"/>
            <w:shd w:val="clear" w:color="auto" w:fill="auto"/>
            <w:vAlign w:val="center"/>
          </w:tcPr>
          <w:p w14:paraId="0F983A1D" w14:textId="77777777" w:rsidR="004B09EA" w:rsidRDefault="004B09EA" w:rsidP="004B09EA">
            <w:pPr>
              <w:spacing w:after="180"/>
              <w:rPr>
                <w:rFonts w:ascii="Arial" w:eastAsia="Times New Roman" w:hAnsi="Arial" w:cs="Arial"/>
                <w:sz w:val="20"/>
                <w:szCs w:val="20"/>
                <w:lang w:eastAsia="en-AU"/>
              </w:rPr>
            </w:pPr>
            <w:r>
              <w:rPr>
                <w:rFonts w:ascii="Arial" w:eastAsia="Times New Roman" w:hAnsi="Arial" w:cs="Arial"/>
                <w:sz w:val="20"/>
                <w:szCs w:val="20"/>
                <w:lang w:eastAsia="en-AU"/>
              </w:rPr>
              <w:t>Undertake a condition inspection of all buildings</w:t>
            </w:r>
          </w:p>
        </w:tc>
        <w:tc>
          <w:tcPr>
            <w:tcW w:w="1560" w:type="dxa"/>
            <w:shd w:val="clear" w:color="auto" w:fill="auto"/>
            <w:vAlign w:val="center"/>
          </w:tcPr>
          <w:p w14:paraId="5DFA347D" w14:textId="77777777" w:rsidR="004B09EA" w:rsidRDefault="004B09EA" w:rsidP="004B09EA">
            <w:pPr>
              <w:spacing w:after="180"/>
              <w:jc w:val="center"/>
              <w:rPr>
                <w:rFonts w:ascii="Arial" w:eastAsia="Times New Roman" w:hAnsi="Arial" w:cs="Arial"/>
                <w:sz w:val="20"/>
                <w:szCs w:val="20"/>
                <w:lang w:eastAsia="en-AU"/>
              </w:rPr>
            </w:pPr>
            <w:r>
              <w:rPr>
                <w:rFonts w:ascii="Arial" w:eastAsia="Times New Roman" w:hAnsi="Arial" w:cs="Arial"/>
                <w:sz w:val="20"/>
                <w:szCs w:val="20"/>
                <w:lang w:eastAsia="en-AU"/>
              </w:rPr>
              <w:t>Priority 1</w:t>
            </w:r>
          </w:p>
        </w:tc>
      </w:tr>
      <w:tr w:rsidR="004B09EA" w:rsidRPr="00BD0154" w14:paraId="49F666D8" w14:textId="77777777" w:rsidTr="004B09EA">
        <w:trPr>
          <w:trHeight w:val="537"/>
        </w:trPr>
        <w:tc>
          <w:tcPr>
            <w:tcW w:w="7234" w:type="dxa"/>
            <w:shd w:val="clear" w:color="auto" w:fill="auto"/>
            <w:vAlign w:val="center"/>
          </w:tcPr>
          <w:p w14:paraId="751F6B6D" w14:textId="77777777" w:rsidR="004B09EA" w:rsidRDefault="004B09EA" w:rsidP="004B09EA">
            <w:pPr>
              <w:spacing w:after="180"/>
              <w:rPr>
                <w:rFonts w:ascii="Arial" w:eastAsia="Times New Roman" w:hAnsi="Arial" w:cs="Arial"/>
                <w:sz w:val="20"/>
                <w:szCs w:val="20"/>
                <w:lang w:eastAsia="en-AU"/>
              </w:rPr>
            </w:pPr>
            <w:r>
              <w:rPr>
                <w:rFonts w:ascii="Arial" w:eastAsia="Times New Roman" w:hAnsi="Arial" w:cs="Arial"/>
                <w:sz w:val="20"/>
                <w:szCs w:val="20"/>
                <w:lang w:eastAsia="en-AU"/>
              </w:rPr>
              <w:t>Installation of emergency vehicle signage</w:t>
            </w:r>
          </w:p>
        </w:tc>
        <w:tc>
          <w:tcPr>
            <w:tcW w:w="1560" w:type="dxa"/>
            <w:shd w:val="clear" w:color="auto" w:fill="auto"/>
            <w:vAlign w:val="center"/>
          </w:tcPr>
          <w:p w14:paraId="5169267D" w14:textId="77777777" w:rsidR="004B09EA" w:rsidRDefault="004B09EA" w:rsidP="004B09EA">
            <w:pPr>
              <w:spacing w:after="180"/>
              <w:jc w:val="center"/>
              <w:rPr>
                <w:rFonts w:ascii="Arial" w:eastAsia="Times New Roman" w:hAnsi="Arial" w:cs="Arial"/>
                <w:sz w:val="20"/>
                <w:szCs w:val="20"/>
                <w:lang w:eastAsia="en-AU"/>
              </w:rPr>
            </w:pPr>
            <w:r>
              <w:rPr>
                <w:rFonts w:ascii="Arial" w:eastAsia="Times New Roman" w:hAnsi="Arial" w:cs="Arial"/>
                <w:sz w:val="20"/>
                <w:szCs w:val="20"/>
                <w:lang w:eastAsia="en-AU"/>
              </w:rPr>
              <w:t>Priority 1</w:t>
            </w:r>
          </w:p>
        </w:tc>
      </w:tr>
    </w:tbl>
    <w:p w14:paraId="0CD459B8" w14:textId="77777777" w:rsidR="00314630" w:rsidRDefault="00314630" w:rsidP="00314630">
      <w:pPr>
        <w:spacing w:after="200" w:line="276" w:lineRule="auto"/>
        <w:rPr>
          <w:rFonts w:ascii="Arial" w:eastAsiaTheme="minorHAnsi" w:hAnsi="Arial" w:cs="Arial"/>
          <w:sz w:val="20"/>
          <w:szCs w:val="20"/>
          <w:lang w:val="en-AU"/>
        </w:rPr>
      </w:pPr>
    </w:p>
    <w:p w14:paraId="498294E0" w14:textId="77777777" w:rsidR="00A52C43" w:rsidRDefault="00A52C43" w:rsidP="00314630">
      <w:pPr>
        <w:spacing w:after="200" w:line="276" w:lineRule="auto"/>
        <w:rPr>
          <w:rFonts w:ascii="Arial" w:eastAsiaTheme="minorHAnsi" w:hAnsi="Arial" w:cs="Arial"/>
          <w:sz w:val="20"/>
          <w:szCs w:val="20"/>
          <w:lang w:val="en-AU"/>
        </w:rPr>
        <w:sectPr w:rsidR="00A52C43" w:rsidSect="00523432">
          <w:pgSz w:w="11906" w:h="16838"/>
          <w:pgMar w:top="1418" w:right="1418" w:bottom="2268" w:left="1418" w:header="709" w:footer="709" w:gutter="0"/>
          <w:cols w:space="708"/>
          <w:docGrid w:linePitch="360"/>
        </w:sectPr>
      </w:pPr>
    </w:p>
    <w:p w14:paraId="31963596" w14:textId="77777777" w:rsidR="00314630" w:rsidRDefault="00526AA1" w:rsidP="00314630">
      <w:pPr>
        <w:spacing w:after="200" w:line="276" w:lineRule="auto"/>
        <w:rPr>
          <w:rFonts w:ascii="Arial" w:eastAsiaTheme="minorHAnsi" w:hAnsi="Arial" w:cs="Arial"/>
          <w:sz w:val="20"/>
          <w:szCs w:val="20"/>
          <w:lang w:val="en-AU"/>
        </w:rPr>
      </w:pPr>
      <w:r>
        <w:rPr>
          <w:noProof/>
          <w:lang w:val="en-AU" w:eastAsia="en-AU"/>
        </w:rPr>
        <w:lastRenderedPageBreak/>
        <mc:AlternateContent>
          <mc:Choice Requires="wps">
            <w:drawing>
              <wp:anchor distT="0" distB="0" distL="114300" distR="114300" simplePos="0" relativeHeight="251661312" behindDoc="0" locked="0" layoutInCell="1" allowOverlap="1" wp14:anchorId="2813EEF1" wp14:editId="1FC26AFF">
                <wp:simplePos x="0" y="0"/>
                <wp:positionH relativeFrom="column">
                  <wp:posOffset>-135256</wp:posOffset>
                </wp:positionH>
                <wp:positionV relativeFrom="paragraph">
                  <wp:posOffset>8662670</wp:posOffset>
                </wp:positionV>
                <wp:extent cx="5000625"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00625" cy="400050"/>
                        </a:xfrm>
                        <a:prstGeom prst="rect">
                          <a:avLst/>
                        </a:prstGeom>
                        <a:noFill/>
                        <a:ln w="6350">
                          <a:noFill/>
                        </a:ln>
                      </wps:spPr>
                      <wps:txbx>
                        <w:txbxContent>
                          <w:p w14:paraId="7D181A4D" w14:textId="2F96CBA6" w:rsidR="002A509B" w:rsidRPr="00A52C43" w:rsidRDefault="002A509B">
                            <w:pPr>
                              <w:rPr>
                                <w:b/>
                                <w:sz w:val="36"/>
                              </w:rPr>
                            </w:pPr>
                            <w:r>
                              <w:rPr>
                                <w:b/>
                                <w:sz w:val="36"/>
                              </w:rPr>
                              <w:t>Quandong Park</w:t>
                            </w:r>
                            <w:r w:rsidRPr="00A52C43">
                              <w:rPr>
                                <w:b/>
                                <w:sz w:val="36"/>
                              </w:rPr>
                              <w:t xml:space="preserve"> Master Plan</w:t>
                            </w:r>
                            <w:r>
                              <w:rPr>
                                <w:b/>
                                <w:sz w:val="36"/>
                              </w:rPr>
                              <w:t xml:space="preserve"> July</w:t>
                            </w:r>
                            <w:r w:rsidRPr="00A52C43">
                              <w:rPr>
                                <w:b/>
                                <w:sz w:val="36"/>
                              </w:rPr>
                              <w:t xml:space="preserve"> 20</w:t>
                            </w:r>
                            <w:r>
                              <w:rPr>
                                <w:b/>
                                <w:sz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EEF1" id="Text Box 7" o:spid="_x0000_s1027" type="#_x0000_t202" style="position:absolute;margin-left:-10.65pt;margin-top:682.1pt;width:39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" filled="f" stroked="f" strokeweight=".5pt">
                <v:textbox>
                  <w:txbxContent>
                    <w:p w14:paraId="7D181A4D" w14:textId="2F96CBA6" w:rsidR="002A509B" w:rsidRPr="00A52C43" w:rsidRDefault="002A509B">
                      <w:pPr>
                        <w:rPr>
                          <w:b/>
                          <w:sz w:val="36"/>
                        </w:rPr>
                      </w:pPr>
                      <w:r>
                        <w:rPr>
                          <w:b/>
                          <w:sz w:val="36"/>
                        </w:rPr>
                        <w:t>Quandong Park</w:t>
                      </w:r>
                      <w:r w:rsidRPr="00A52C43">
                        <w:rPr>
                          <w:b/>
                          <w:sz w:val="36"/>
                        </w:rPr>
                        <w:t xml:space="preserve"> Master Plan</w:t>
                      </w:r>
                      <w:r>
                        <w:rPr>
                          <w:b/>
                          <w:sz w:val="36"/>
                        </w:rPr>
                        <w:t xml:space="preserve"> July</w:t>
                      </w:r>
                      <w:r w:rsidRPr="00A52C43">
                        <w:rPr>
                          <w:b/>
                          <w:sz w:val="36"/>
                        </w:rPr>
                        <w:t xml:space="preserve"> 20</w:t>
                      </w:r>
                      <w:r>
                        <w:rPr>
                          <w:b/>
                          <w:sz w:val="36"/>
                        </w:rPr>
                        <w:t>20</w:t>
                      </w:r>
                    </w:p>
                  </w:txbxContent>
                </v:textbox>
              </v:shape>
            </w:pict>
          </mc:Fallback>
        </mc:AlternateContent>
      </w:r>
      <w:r>
        <w:rPr>
          <w:noProof/>
          <w:lang w:val="en-AU" w:eastAsia="en-AU"/>
        </w:rPr>
        <w:drawing>
          <wp:inline distT="0" distB="0" distL="0" distR="0" wp14:anchorId="008F6B25" wp14:editId="190E07E4">
            <wp:extent cx="12125325" cy="857208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ft Mater Plan Map.jpg"/>
                    <pic:cNvPicPr/>
                  </pic:nvPicPr>
                  <pic:blipFill>
                    <a:blip r:embed="rId17">
                      <a:extLst>
                        <a:ext uri="{28A0092B-C50C-407E-A947-70E740481C1C}">
                          <a14:useLocalDpi xmlns:a14="http://schemas.microsoft.com/office/drawing/2010/main" val="0"/>
                        </a:ext>
                      </a:extLst>
                    </a:blip>
                    <a:stretch>
                      <a:fillRect/>
                    </a:stretch>
                  </pic:blipFill>
                  <pic:spPr>
                    <a:xfrm>
                      <a:off x="0" y="0"/>
                      <a:ext cx="12130518" cy="8575760"/>
                    </a:xfrm>
                    <a:prstGeom prst="rect">
                      <a:avLst/>
                    </a:prstGeom>
                  </pic:spPr>
                </pic:pic>
              </a:graphicData>
            </a:graphic>
          </wp:inline>
        </w:drawing>
      </w:r>
    </w:p>
    <w:sectPr w:rsidR="00314630" w:rsidSect="00A52C43">
      <w:pgSz w:w="23811" w:h="16838" w:orient="landscape" w:code="8"/>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BE7B" w14:textId="77777777" w:rsidR="003C1CA6" w:rsidRDefault="003C1CA6" w:rsidP="00563D9C">
      <w:r>
        <w:separator/>
      </w:r>
    </w:p>
  </w:endnote>
  <w:endnote w:type="continuationSeparator" w:id="0">
    <w:p w14:paraId="257A7EA0" w14:textId="77777777" w:rsidR="003C1CA6" w:rsidRDefault="003C1CA6" w:rsidP="0056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35A9" w14:textId="26CAC35E" w:rsidR="002A509B" w:rsidRPr="00CA2A22" w:rsidRDefault="002A509B" w:rsidP="00CA2A22">
    <w:pPr>
      <w:pStyle w:val="MRCCBodyCopy"/>
      <w:jc w:val="right"/>
      <w:rPr>
        <w:sz w:val="22"/>
        <w:szCs w:val="22"/>
      </w:rPr>
    </w:pPr>
    <w:r w:rsidRPr="00CA2A22">
      <w:rPr>
        <w:rStyle w:val="PageNumber"/>
        <w:sz w:val="22"/>
        <w:szCs w:val="22"/>
      </w:rPr>
      <w:fldChar w:fldCharType="begin"/>
    </w:r>
    <w:r w:rsidRPr="00CA2A22">
      <w:rPr>
        <w:rStyle w:val="PageNumber"/>
        <w:sz w:val="22"/>
        <w:szCs w:val="22"/>
      </w:rPr>
      <w:instrText xml:space="preserve"> PAGE </w:instrText>
    </w:r>
    <w:r w:rsidRPr="00CA2A22">
      <w:rPr>
        <w:rStyle w:val="PageNumber"/>
        <w:sz w:val="22"/>
        <w:szCs w:val="22"/>
      </w:rPr>
      <w:fldChar w:fldCharType="separate"/>
    </w:r>
    <w:r w:rsidR="004F65A4">
      <w:rPr>
        <w:rStyle w:val="PageNumber"/>
        <w:noProof/>
        <w:sz w:val="22"/>
        <w:szCs w:val="22"/>
      </w:rPr>
      <w:t>20</w:t>
    </w:r>
    <w:r w:rsidRPr="00CA2A22">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E6D3" w14:textId="77777777" w:rsidR="003C1CA6" w:rsidRDefault="003C1CA6" w:rsidP="00563D9C">
      <w:r>
        <w:separator/>
      </w:r>
    </w:p>
  </w:footnote>
  <w:footnote w:type="continuationSeparator" w:id="0">
    <w:p w14:paraId="70BCAB96" w14:textId="77777777" w:rsidR="003C1CA6" w:rsidRDefault="003C1CA6" w:rsidP="00563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A97A" w14:textId="77777777" w:rsidR="002A509B" w:rsidRDefault="002A509B" w:rsidP="00523432">
    <w:pPr>
      <w:pStyle w:val="Header"/>
    </w:pPr>
    <w:r>
      <w:rPr>
        <w:noProof/>
        <w:lang w:eastAsia="en-AU"/>
      </w:rPr>
      <w:drawing>
        <wp:anchor distT="0" distB="0" distL="114300" distR="114300" simplePos="0" relativeHeight="251659264" behindDoc="1" locked="0" layoutInCell="1" allowOverlap="1" wp14:anchorId="07895D3F" wp14:editId="3BCAF874">
          <wp:simplePos x="0" y="0"/>
          <wp:positionH relativeFrom="page">
            <wp:posOffset>-1778</wp:posOffset>
          </wp:positionH>
          <wp:positionV relativeFrom="page">
            <wp:posOffset>-1524</wp:posOffset>
          </wp:positionV>
          <wp:extent cx="7564465" cy="10692000"/>
          <wp:effectExtent l="0" t="0" r="508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C_Document_Covers_Primary_Tonal_FA_01a.png"/>
                  <pic:cNvPicPr/>
                </pic:nvPicPr>
                <pic:blipFill>
                  <a:blip r:embed="rId1">
                    <a:extLst>
                      <a:ext uri="{28A0092B-C50C-407E-A947-70E740481C1C}">
                        <a14:useLocalDpi xmlns:a14="http://schemas.microsoft.com/office/drawing/2010/main" val="0"/>
                      </a:ext>
                    </a:extLst>
                  </a:blip>
                  <a:stretch>
                    <a:fillRect/>
                  </a:stretch>
                </pic:blipFill>
                <pic:spPr>
                  <a:xfrm>
                    <a:off x="0" y="0"/>
                    <a:ext cx="7564465"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0458"/>
    <w:multiLevelType w:val="hybridMultilevel"/>
    <w:tmpl w:val="402C53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531AB5"/>
    <w:multiLevelType w:val="multilevel"/>
    <w:tmpl w:val="84F4F816"/>
    <w:lvl w:ilvl="0">
      <w:start w:val="1"/>
      <w:numFmt w:val="decimal"/>
      <w:lvlText w:val="%1."/>
      <w:lvlJc w:val="left"/>
      <w:pPr>
        <w:tabs>
          <w:tab w:val="num" w:pos="454"/>
        </w:tabs>
        <w:ind w:left="454" w:hanging="454"/>
      </w:pPr>
      <w:rPr>
        <w:rFonts w:hint="default"/>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Symbol" w:hAnsi="Symbol" w:hint="default"/>
      </w:rPr>
    </w:lvl>
    <w:lvl w:ilvl="3">
      <w:start w:val="1"/>
      <w:numFmt w:val="bullet"/>
      <w:lvlText w:val=""/>
      <w:lvlJc w:val="left"/>
      <w:pPr>
        <w:tabs>
          <w:tab w:val="num" w:pos="1814"/>
        </w:tabs>
        <w:ind w:left="1814" w:hanging="453"/>
      </w:pPr>
      <w:rPr>
        <w:rFonts w:ascii="Symbol" w:hAnsi="Symbol" w:hint="default"/>
      </w:rPr>
    </w:lvl>
    <w:lvl w:ilvl="4">
      <w:start w:val="1"/>
      <w:numFmt w:val="bullet"/>
      <w:lvlText w:val=""/>
      <w:lvlJc w:val="left"/>
      <w:pPr>
        <w:tabs>
          <w:tab w:val="num" w:pos="2268"/>
        </w:tabs>
        <w:ind w:left="2268" w:hanging="454"/>
      </w:pPr>
      <w:rPr>
        <w:rFonts w:ascii="Symbol" w:hAnsi="Symbol" w:hint="default"/>
      </w:rPr>
    </w:lvl>
    <w:lvl w:ilvl="5">
      <w:start w:val="1"/>
      <w:numFmt w:val="bullet"/>
      <w:lvlText w:val=""/>
      <w:lvlJc w:val="left"/>
      <w:pPr>
        <w:tabs>
          <w:tab w:val="num" w:pos="2722"/>
        </w:tabs>
        <w:ind w:left="2722" w:hanging="454"/>
      </w:pPr>
      <w:rPr>
        <w:rFonts w:ascii="Symbol" w:hAnsi="Symbol" w:hint="default"/>
      </w:rPr>
    </w:lvl>
    <w:lvl w:ilvl="6">
      <w:start w:val="1"/>
      <w:numFmt w:val="bullet"/>
      <w:lvlText w:val=""/>
      <w:lvlJc w:val="left"/>
      <w:pPr>
        <w:tabs>
          <w:tab w:val="num" w:pos="3175"/>
        </w:tabs>
        <w:ind w:left="3175" w:hanging="453"/>
      </w:pPr>
      <w:rPr>
        <w:rFonts w:ascii="Symbol" w:hAnsi="Symbol" w:hint="default"/>
      </w:rPr>
    </w:lvl>
    <w:lvl w:ilvl="7">
      <w:start w:val="1"/>
      <w:numFmt w:val="bullet"/>
      <w:lvlText w:val=""/>
      <w:lvlJc w:val="left"/>
      <w:pPr>
        <w:tabs>
          <w:tab w:val="num" w:pos="3629"/>
        </w:tabs>
        <w:ind w:left="3629" w:hanging="454"/>
      </w:pPr>
      <w:rPr>
        <w:rFonts w:ascii="Symbol" w:hAnsi="Symbol" w:hint="default"/>
      </w:rPr>
    </w:lvl>
    <w:lvl w:ilvl="8">
      <w:start w:val="1"/>
      <w:numFmt w:val="bullet"/>
      <w:lvlText w:val=""/>
      <w:lvlJc w:val="left"/>
      <w:pPr>
        <w:tabs>
          <w:tab w:val="num" w:pos="4082"/>
        </w:tabs>
        <w:ind w:left="4082" w:hanging="453"/>
      </w:pPr>
      <w:rPr>
        <w:rFonts w:ascii="Symbol" w:hAnsi="Symbol" w:hint="default"/>
      </w:rPr>
    </w:lvl>
  </w:abstractNum>
  <w:abstractNum w:abstractNumId="2" w15:restartNumberingAfterBreak="0">
    <w:nsid w:val="05B4048A"/>
    <w:multiLevelType w:val="hybridMultilevel"/>
    <w:tmpl w:val="A182817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7381B0B"/>
    <w:multiLevelType w:val="multilevel"/>
    <w:tmpl w:val="D74C2EAE"/>
    <w:lvl w:ilvl="0">
      <w:start w:val="1"/>
      <w:numFmt w:val="decimal"/>
      <w:suff w:val="space"/>
      <w:lvlText w:val="%1 -"/>
      <w:lvlJc w:val="left"/>
      <w:pPr>
        <w:ind w:left="284" w:hanging="284"/>
      </w:pPr>
      <w:rPr>
        <w:rFonts w:hint="default"/>
      </w:rPr>
    </w:lvl>
    <w:lvl w:ilvl="1">
      <w:start w:val="1"/>
      <w:numFmt w:val="none"/>
      <w:suff w:val="space"/>
      <w:lvlText w:val=""/>
      <w:lvlJc w:val="left"/>
      <w:pPr>
        <w:ind w:left="737" w:hanging="453"/>
      </w:pPr>
      <w:rPr>
        <w:rFonts w:hint="default"/>
      </w:rPr>
    </w:lvl>
    <w:lvl w:ilvl="2">
      <w:start w:val="1"/>
      <w:numFmt w:val="decimalZero"/>
      <w:suff w:val="space"/>
      <w:lvlText w:val="%3 -"/>
      <w:lvlJc w:val="left"/>
      <w:pPr>
        <w:ind w:left="992"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2A380C"/>
    <w:multiLevelType w:val="multilevel"/>
    <w:tmpl w:val="A95475F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D995A90"/>
    <w:multiLevelType w:val="hybridMultilevel"/>
    <w:tmpl w:val="0BBC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257A5"/>
    <w:multiLevelType w:val="multilevel"/>
    <w:tmpl w:val="B9D0097A"/>
    <w:styleLink w:val="LGBulletsStyle"/>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77760A2"/>
    <w:multiLevelType w:val="hybridMultilevel"/>
    <w:tmpl w:val="BEEE32B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9D41E98"/>
    <w:multiLevelType w:val="multilevel"/>
    <w:tmpl w:val="8010584C"/>
    <w:lvl w:ilvl="0">
      <w:start w:val="1"/>
      <w:numFmt w:val="decimal"/>
      <w:suff w:val="space"/>
      <w:lvlText w:val="%1 -"/>
      <w:lvlJc w:val="left"/>
      <w:pPr>
        <w:ind w:left="284" w:hanging="284"/>
      </w:pPr>
      <w:rPr>
        <w:rFonts w:hint="default"/>
      </w:rPr>
    </w:lvl>
    <w:lvl w:ilvl="1">
      <w:start w:val="1"/>
      <w:numFmt w:val="decimal"/>
      <w:suff w:val="space"/>
      <w:lvlText w:val="%2.1 -"/>
      <w:lvlJc w:val="left"/>
      <w:pPr>
        <w:ind w:left="737" w:hanging="453"/>
      </w:pPr>
      <w:rPr>
        <w:rFonts w:hint="default"/>
      </w:rPr>
    </w:lvl>
    <w:lvl w:ilvl="2">
      <w:start w:val="1"/>
      <w:numFmt w:val="lowerLetter"/>
      <w:suff w:val="space"/>
      <w:lvlText w:val="%3 -"/>
      <w:lvlJc w:val="left"/>
      <w:pPr>
        <w:ind w:left="992"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A854C4"/>
    <w:multiLevelType w:val="hybridMultilevel"/>
    <w:tmpl w:val="37B0B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770F8"/>
    <w:multiLevelType w:val="hybridMultilevel"/>
    <w:tmpl w:val="61BCF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367BBD"/>
    <w:multiLevelType w:val="multilevel"/>
    <w:tmpl w:val="A95475F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95B5370"/>
    <w:multiLevelType w:val="hybridMultilevel"/>
    <w:tmpl w:val="DDF6C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441D4"/>
    <w:multiLevelType w:val="hybridMultilevel"/>
    <w:tmpl w:val="438496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5635EC"/>
    <w:multiLevelType w:val="hybridMultilevel"/>
    <w:tmpl w:val="CBB6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D77054"/>
    <w:multiLevelType w:val="hybridMultilevel"/>
    <w:tmpl w:val="6BF629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527592A"/>
    <w:multiLevelType w:val="multilevel"/>
    <w:tmpl w:val="BF3A8E8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390E1D07"/>
    <w:multiLevelType w:val="hybridMultilevel"/>
    <w:tmpl w:val="9724B6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646CB5"/>
    <w:multiLevelType w:val="hybridMultilevel"/>
    <w:tmpl w:val="45042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D55D08"/>
    <w:multiLevelType w:val="multilevel"/>
    <w:tmpl w:val="A514A32C"/>
    <w:lvl w:ilvl="0">
      <w:start w:val="1"/>
      <w:numFmt w:val="bullet"/>
      <w:pStyle w:val="MRCCBullets"/>
      <w:lvlText w:val=""/>
      <w:lvlJc w:val="left"/>
      <w:pPr>
        <w:tabs>
          <w:tab w:val="num" w:pos="454"/>
        </w:tabs>
        <w:ind w:left="454" w:hanging="454"/>
      </w:pPr>
      <w:rPr>
        <w:rFonts w:ascii="Symbol" w:hAnsi="Symbol" w:hint="default"/>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Symbol" w:hAnsi="Symbol" w:hint="default"/>
      </w:rPr>
    </w:lvl>
    <w:lvl w:ilvl="3">
      <w:start w:val="1"/>
      <w:numFmt w:val="bullet"/>
      <w:lvlText w:val="•"/>
      <w:lvlJc w:val="left"/>
      <w:pPr>
        <w:tabs>
          <w:tab w:val="num" w:pos="1928"/>
        </w:tabs>
        <w:ind w:left="1928" w:hanging="567"/>
      </w:pPr>
      <w:rPr>
        <w:rFonts w:ascii="Symbol" w:hAnsi="Symbol" w:hint="default"/>
      </w:rPr>
    </w:lvl>
    <w:lvl w:ilvl="4">
      <w:start w:val="1"/>
      <w:numFmt w:val="bullet"/>
      <w:lvlText w:val="•"/>
      <w:lvlJc w:val="left"/>
      <w:pPr>
        <w:tabs>
          <w:tab w:val="num" w:pos="2381"/>
        </w:tabs>
        <w:ind w:left="2381" w:hanging="453"/>
      </w:pPr>
      <w:rPr>
        <w:rFonts w:ascii="Helvetica Neue" w:hAnsi="Helvetica Neue" w:hint="default"/>
      </w:rPr>
    </w:lvl>
    <w:lvl w:ilvl="5">
      <w:start w:val="1"/>
      <w:numFmt w:val="bullet"/>
      <w:lvlText w:val=""/>
      <w:lvlJc w:val="left"/>
      <w:pPr>
        <w:tabs>
          <w:tab w:val="num" w:pos="2835"/>
        </w:tabs>
        <w:ind w:left="2835" w:hanging="454"/>
      </w:pPr>
      <w:rPr>
        <w:rFonts w:ascii="Symbol" w:hAnsi="Symbol" w:hint="default"/>
      </w:rPr>
    </w:lvl>
    <w:lvl w:ilvl="6">
      <w:start w:val="1"/>
      <w:numFmt w:val="bullet"/>
      <w:lvlText w:val=""/>
      <w:lvlJc w:val="left"/>
      <w:pPr>
        <w:tabs>
          <w:tab w:val="num" w:pos="3289"/>
        </w:tabs>
        <w:ind w:left="3289" w:hanging="454"/>
      </w:pPr>
      <w:rPr>
        <w:rFonts w:ascii="Symbol" w:hAnsi="Symbol" w:hint="default"/>
      </w:rPr>
    </w:lvl>
    <w:lvl w:ilvl="7">
      <w:start w:val="1"/>
      <w:numFmt w:val="bullet"/>
      <w:lvlText w:val=""/>
      <w:lvlJc w:val="left"/>
      <w:pPr>
        <w:tabs>
          <w:tab w:val="num" w:pos="3742"/>
        </w:tabs>
        <w:ind w:left="3742" w:hanging="453"/>
      </w:pPr>
      <w:rPr>
        <w:rFonts w:ascii="Symbol" w:hAnsi="Symbol" w:hint="default"/>
      </w:rPr>
    </w:lvl>
    <w:lvl w:ilvl="8">
      <w:start w:val="1"/>
      <w:numFmt w:val="bullet"/>
      <w:lvlText w:val=""/>
      <w:lvlJc w:val="left"/>
      <w:pPr>
        <w:tabs>
          <w:tab w:val="num" w:pos="4082"/>
        </w:tabs>
        <w:ind w:left="4082" w:hanging="340"/>
      </w:pPr>
      <w:rPr>
        <w:rFonts w:ascii="Symbol" w:hAnsi="Symbol" w:hint="default"/>
      </w:rPr>
    </w:lvl>
  </w:abstractNum>
  <w:abstractNum w:abstractNumId="20" w15:restartNumberingAfterBreak="0">
    <w:nsid w:val="488734A1"/>
    <w:multiLevelType w:val="hybridMultilevel"/>
    <w:tmpl w:val="9FA4D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5A6430"/>
    <w:multiLevelType w:val="multilevel"/>
    <w:tmpl w:val="BDFE50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184C84"/>
    <w:multiLevelType w:val="hybridMultilevel"/>
    <w:tmpl w:val="E42E585C"/>
    <w:lvl w:ilvl="0" w:tplc="282EF256">
      <w:start w:val="1"/>
      <w:numFmt w:val="decimal"/>
      <w:lvlText w:val="%1."/>
      <w:lvlJc w:val="left"/>
      <w:pPr>
        <w:ind w:left="720" w:hanging="360"/>
      </w:pPr>
      <w:rPr>
        <w:rFonts w:ascii="Arial" w:eastAsiaTheme="minorHAnsi" w:hAnsi="Arial" w:cs="Arial" w:hint="default"/>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6C6431"/>
    <w:multiLevelType w:val="multilevel"/>
    <w:tmpl w:val="D14E261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A74946"/>
    <w:multiLevelType w:val="hybridMultilevel"/>
    <w:tmpl w:val="AC82A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A5559D"/>
    <w:multiLevelType w:val="hybridMultilevel"/>
    <w:tmpl w:val="7D3CD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ED4F4C"/>
    <w:multiLevelType w:val="hybridMultilevel"/>
    <w:tmpl w:val="A5BA7E2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63FD3D72"/>
    <w:multiLevelType w:val="multilevel"/>
    <w:tmpl w:val="5CB2A97A"/>
    <w:lvl w:ilvl="0">
      <w:start w:val="1"/>
      <w:numFmt w:val="decimal"/>
      <w:pStyle w:val="MRCCNumbers"/>
      <w:suff w:val="space"/>
      <w:lvlText w:val="%1 -"/>
      <w:lvlJc w:val="left"/>
      <w:pPr>
        <w:ind w:left="284" w:hanging="284"/>
      </w:pPr>
      <w:rPr>
        <w:rFonts w:hint="default"/>
      </w:rPr>
    </w:lvl>
    <w:lvl w:ilvl="1">
      <w:start w:val="1"/>
      <w:numFmt w:val="decimal"/>
      <w:suff w:val="space"/>
      <w:lvlText w:val="%1.%2 -"/>
      <w:lvlJc w:val="left"/>
      <w:pPr>
        <w:ind w:left="737" w:hanging="453"/>
      </w:pPr>
      <w:rPr>
        <w:rFonts w:hint="default"/>
      </w:rPr>
    </w:lvl>
    <w:lvl w:ilvl="2">
      <w:start w:val="1"/>
      <w:numFmt w:val="lowerLetter"/>
      <w:suff w:val="space"/>
      <w:lvlText w:val="%3 -"/>
      <w:lvlJc w:val="left"/>
      <w:pPr>
        <w:ind w:left="992"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562C93"/>
    <w:multiLevelType w:val="hybridMultilevel"/>
    <w:tmpl w:val="7C5EA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BE7F61"/>
    <w:multiLevelType w:val="hybridMultilevel"/>
    <w:tmpl w:val="1EEC9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F644D2"/>
    <w:multiLevelType w:val="multilevel"/>
    <w:tmpl w:val="B9D0097A"/>
    <w:numStyleLink w:val="LGBulletsStyle"/>
  </w:abstractNum>
  <w:abstractNum w:abstractNumId="31" w15:restartNumberingAfterBreak="0">
    <w:nsid w:val="7B134C01"/>
    <w:multiLevelType w:val="hybridMultilevel"/>
    <w:tmpl w:val="1CCC0B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B8A39D8"/>
    <w:multiLevelType w:val="hybridMultilevel"/>
    <w:tmpl w:val="9C4EC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E443CAE"/>
    <w:multiLevelType w:val="hybridMultilevel"/>
    <w:tmpl w:val="2E7EEF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685866118">
    <w:abstractNumId w:val="6"/>
  </w:num>
  <w:num w:numId="2" w16cid:durableId="748118115">
    <w:abstractNumId w:val="30"/>
  </w:num>
  <w:num w:numId="3" w16cid:durableId="1541745112">
    <w:abstractNumId w:val="27"/>
  </w:num>
  <w:num w:numId="4" w16cid:durableId="1797217224">
    <w:abstractNumId w:val="8"/>
  </w:num>
  <w:num w:numId="5" w16cid:durableId="170218020">
    <w:abstractNumId w:val="3"/>
  </w:num>
  <w:num w:numId="6" w16cid:durableId="381253741">
    <w:abstractNumId w:val="1"/>
  </w:num>
  <w:num w:numId="7" w16cid:durableId="857156217">
    <w:abstractNumId w:val="19"/>
  </w:num>
  <w:num w:numId="8" w16cid:durableId="1204487934">
    <w:abstractNumId w:val="13"/>
  </w:num>
  <w:num w:numId="9" w16cid:durableId="708647418">
    <w:abstractNumId w:val="33"/>
  </w:num>
  <w:num w:numId="10" w16cid:durableId="996543299">
    <w:abstractNumId w:val="26"/>
  </w:num>
  <w:num w:numId="11" w16cid:durableId="601572981">
    <w:abstractNumId w:val="16"/>
  </w:num>
  <w:num w:numId="12" w16cid:durableId="923074921">
    <w:abstractNumId w:val="7"/>
  </w:num>
  <w:num w:numId="13" w16cid:durableId="1067846659">
    <w:abstractNumId w:val="11"/>
  </w:num>
  <w:num w:numId="14" w16cid:durableId="1507743420">
    <w:abstractNumId w:val="18"/>
  </w:num>
  <w:num w:numId="15" w16cid:durableId="348221954">
    <w:abstractNumId w:val="9"/>
  </w:num>
  <w:num w:numId="16" w16cid:durableId="240992621">
    <w:abstractNumId w:val="12"/>
  </w:num>
  <w:num w:numId="17" w16cid:durableId="1618750779">
    <w:abstractNumId w:val="2"/>
  </w:num>
  <w:num w:numId="18" w16cid:durableId="2129005198">
    <w:abstractNumId w:val="28"/>
  </w:num>
  <w:num w:numId="19" w16cid:durableId="254243614">
    <w:abstractNumId w:val="4"/>
  </w:num>
  <w:num w:numId="20" w16cid:durableId="317274186">
    <w:abstractNumId w:val="15"/>
  </w:num>
  <w:num w:numId="21" w16cid:durableId="1897471067">
    <w:abstractNumId w:val="31"/>
  </w:num>
  <w:num w:numId="22" w16cid:durableId="593980672">
    <w:abstractNumId w:val="23"/>
  </w:num>
  <w:num w:numId="23" w16cid:durableId="2089032854">
    <w:abstractNumId w:val="21"/>
  </w:num>
  <w:num w:numId="24" w16cid:durableId="104815259">
    <w:abstractNumId w:val="0"/>
  </w:num>
  <w:num w:numId="25" w16cid:durableId="1815368946">
    <w:abstractNumId w:val="22"/>
  </w:num>
  <w:num w:numId="26" w16cid:durableId="732698016">
    <w:abstractNumId w:val="17"/>
  </w:num>
  <w:num w:numId="27" w16cid:durableId="1046878720">
    <w:abstractNumId w:val="32"/>
  </w:num>
  <w:num w:numId="28" w16cid:durableId="1661349301">
    <w:abstractNumId w:val="14"/>
  </w:num>
  <w:num w:numId="29" w16cid:durableId="193200523">
    <w:abstractNumId w:val="5"/>
  </w:num>
  <w:num w:numId="30" w16cid:durableId="1636333379">
    <w:abstractNumId w:val="24"/>
  </w:num>
  <w:num w:numId="31" w16cid:durableId="1404834573">
    <w:abstractNumId w:val="20"/>
  </w:num>
  <w:num w:numId="32" w16cid:durableId="730612790">
    <w:abstractNumId w:val="29"/>
  </w:num>
  <w:num w:numId="33" w16cid:durableId="1473331210">
    <w:abstractNumId w:val="10"/>
  </w:num>
  <w:num w:numId="34" w16cid:durableId="1660424544">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EC7"/>
    <w:rsid w:val="00001EE7"/>
    <w:rsid w:val="00004DA8"/>
    <w:rsid w:val="00032C65"/>
    <w:rsid w:val="00043CEC"/>
    <w:rsid w:val="000459F4"/>
    <w:rsid w:val="00057464"/>
    <w:rsid w:val="00065A6F"/>
    <w:rsid w:val="000A092E"/>
    <w:rsid w:val="000A3D75"/>
    <w:rsid w:val="000A559F"/>
    <w:rsid w:val="000F3EED"/>
    <w:rsid w:val="00133229"/>
    <w:rsid w:val="00134608"/>
    <w:rsid w:val="001762A9"/>
    <w:rsid w:val="00186927"/>
    <w:rsid w:val="001A156F"/>
    <w:rsid w:val="001A2089"/>
    <w:rsid w:val="001B611B"/>
    <w:rsid w:val="001D7B25"/>
    <w:rsid w:val="00206133"/>
    <w:rsid w:val="0022006D"/>
    <w:rsid w:val="00224D87"/>
    <w:rsid w:val="002325FC"/>
    <w:rsid w:val="00241211"/>
    <w:rsid w:val="002879E9"/>
    <w:rsid w:val="002A2300"/>
    <w:rsid w:val="002A405B"/>
    <w:rsid w:val="002A509B"/>
    <w:rsid w:val="002C5366"/>
    <w:rsid w:val="002D2B6B"/>
    <w:rsid w:val="0030367D"/>
    <w:rsid w:val="00314630"/>
    <w:rsid w:val="0032265A"/>
    <w:rsid w:val="00326CC2"/>
    <w:rsid w:val="00343FA4"/>
    <w:rsid w:val="00355A97"/>
    <w:rsid w:val="00362EE8"/>
    <w:rsid w:val="00393CE6"/>
    <w:rsid w:val="003952C3"/>
    <w:rsid w:val="003B4E7C"/>
    <w:rsid w:val="003C1CA6"/>
    <w:rsid w:val="003C3BF8"/>
    <w:rsid w:val="003E1DF1"/>
    <w:rsid w:val="00400111"/>
    <w:rsid w:val="0040268B"/>
    <w:rsid w:val="00410783"/>
    <w:rsid w:val="00410F91"/>
    <w:rsid w:val="00415EC7"/>
    <w:rsid w:val="00416EA4"/>
    <w:rsid w:val="00431CC8"/>
    <w:rsid w:val="0043260E"/>
    <w:rsid w:val="00461682"/>
    <w:rsid w:val="00462D6C"/>
    <w:rsid w:val="004662D1"/>
    <w:rsid w:val="00467A46"/>
    <w:rsid w:val="004817FC"/>
    <w:rsid w:val="0048319E"/>
    <w:rsid w:val="00484239"/>
    <w:rsid w:val="004971DD"/>
    <w:rsid w:val="004B09EA"/>
    <w:rsid w:val="004B100C"/>
    <w:rsid w:val="004C353B"/>
    <w:rsid w:val="004C4E28"/>
    <w:rsid w:val="004F16E8"/>
    <w:rsid w:val="004F31F9"/>
    <w:rsid w:val="004F45BA"/>
    <w:rsid w:val="004F65A4"/>
    <w:rsid w:val="00507288"/>
    <w:rsid w:val="005143B7"/>
    <w:rsid w:val="00520AD6"/>
    <w:rsid w:val="00523432"/>
    <w:rsid w:val="00524327"/>
    <w:rsid w:val="00524EAE"/>
    <w:rsid w:val="00526AA1"/>
    <w:rsid w:val="00561637"/>
    <w:rsid w:val="00563D9C"/>
    <w:rsid w:val="005727B5"/>
    <w:rsid w:val="00580FF9"/>
    <w:rsid w:val="005A3084"/>
    <w:rsid w:val="005A5B7E"/>
    <w:rsid w:val="005C0981"/>
    <w:rsid w:val="00634A4A"/>
    <w:rsid w:val="0064315E"/>
    <w:rsid w:val="006809C0"/>
    <w:rsid w:val="00682A84"/>
    <w:rsid w:val="00692F7F"/>
    <w:rsid w:val="006C1594"/>
    <w:rsid w:val="006C2328"/>
    <w:rsid w:val="006D7A86"/>
    <w:rsid w:val="007019D5"/>
    <w:rsid w:val="00707F05"/>
    <w:rsid w:val="00754110"/>
    <w:rsid w:val="00771971"/>
    <w:rsid w:val="007838BB"/>
    <w:rsid w:val="007A64EB"/>
    <w:rsid w:val="007C3445"/>
    <w:rsid w:val="007E6957"/>
    <w:rsid w:val="007E6A4A"/>
    <w:rsid w:val="007F261C"/>
    <w:rsid w:val="008020E5"/>
    <w:rsid w:val="008234EE"/>
    <w:rsid w:val="00843EEB"/>
    <w:rsid w:val="00861BB1"/>
    <w:rsid w:val="00874BCF"/>
    <w:rsid w:val="00893EB5"/>
    <w:rsid w:val="008C1B04"/>
    <w:rsid w:val="008D0ABB"/>
    <w:rsid w:val="00905FBA"/>
    <w:rsid w:val="00933044"/>
    <w:rsid w:val="0093549F"/>
    <w:rsid w:val="009702D3"/>
    <w:rsid w:val="0097409A"/>
    <w:rsid w:val="00994ADA"/>
    <w:rsid w:val="009B27E4"/>
    <w:rsid w:val="009D22E0"/>
    <w:rsid w:val="009E0968"/>
    <w:rsid w:val="009E58D8"/>
    <w:rsid w:val="00A24F84"/>
    <w:rsid w:val="00A37D62"/>
    <w:rsid w:val="00A403F0"/>
    <w:rsid w:val="00A502F8"/>
    <w:rsid w:val="00A52C43"/>
    <w:rsid w:val="00A651A5"/>
    <w:rsid w:val="00A77988"/>
    <w:rsid w:val="00A817F7"/>
    <w:rsid w:val="00A86FB3"/>
    <w:rsid w:val="00AA0747"/>
    <w:rsid w:val="00AA3B72"/>
    <w:rsid w:val="00AA6F9F"/>
    <w:rsid w:val="00AA7797"/>
    <w:rsid w:val="00AC23C8"/>
    <w:rsid w:val="00AD3FA1"/>
    <w:rsid w:val="00B01957"/>
    <w:rsid w:val="00B101D3"/>
    <w:rsid w:val="00B13DF5"/>
    <w:rsid w:val="00B20BAE"/>
    <w:rsid w:val="00B27BB1"/>
    <w:rsid w:val="00B6587C"/>
    <w:rsid w:val="00B679B0"/>
    <w:rsid w:val="00B8355E"/>
    <w:rsid w:val="00B835D1"/>
    <w:rsid w:val="00B9713C"/>
    <w:rsid w:val="00BA0821"/>
    <w:rsid w:val="00BC0341"/>
    <w:rsid w:val="00BC533F"/>
    <w:rsid w:val="00BD19D4"/>
    <w:rsid w:val="00BD7CF6"/>
    <w:rsid w:val="00BE2CC3"/>
    <w:rsid w:val="00BE40D0"/>
    <w:rsid w:val="00BE6D3B"/>
    <w:rsid w:val="00BF3850"/>
    <w:rsid w:val="00BF4D8D"/>
    <w:rsid w:val="00C061C4"/>
    <w:rsid w:val="00C15F46"/>
    <w:rsid w:val="00C173E9"/>
    <w:rsid w:val="00C26706"/>
    <w:rsid w:val="00C36659"/>
    <w:rsid w:val="00C50CB8"/>
    <w:rsid w:val="00C56A17"/>
    <w:rsid w:val="00C619E5"/>
    <w:rsid w:val="00C66EC7"/>
    <w:rsid w:val="00C91EAA"/>
    <w:rsid w:val="00C92154"/>
    <w:rsid w:val="00C963AD"/>
    <w:rsid w:val="00CA2A22"/>
    <w:rsid w:val="00CA408E"/>
    <w:rsid w:val="00CC765E"/>
    <w:rsid w:val="00CD5071"/>
    <w:rsid w:val="00D02790"/>
    <w:rsid w:val="00D03D7A"/>
    <w:rsid w:val="00D052FC"/>
    <w:rsid w:val="00D05C20"/>
    <w:rsid w:val="00D12B2F"/>
    <w:rsid w:val="00D16462"/>
    <w:rsid w:val="00D34BAD"/>
    <w:rsid w:val="00D541ED"/>
    <w:rsid w:val="00D60316"/>
    <w:rsid w:val="00D84D9A"/>
    <w:rsid w:val="00DA49E1"/>
    <w:rsid w:val="00DC171C"/>
    <w:rsid w:val="00DC3E89"/>
    <w:rsid w:val="00DC3F57"/>
    <w:rsid w:val="00DE28FE"/>
    <w:rsid w:val="00DE4FCE"/>
    <w:rsid w:val="00DF1A4F"/>
    <w:rsid w:val="00DF253C"/>
    <w:rsid w:val="00DF2794"/>
    <w:rsid w:val="00E01520"/>
    <w:rsid w:val="00E11D57"/>
    <w:rsid w:val="00E313F2"/>
    <w:rsid w:val="00E553CD"/>
    <w:rsid w:val="00E84766"/>
    <w:rsid w:val="00E94068"/>
    <w:rsid w:val="00EB0619"/>
    <w:rsid w:val="00ED4238"/>
    <w:rsid w:val="00EE196A"/>
    <w:rsid w:val="00EE1D91"/>
    <w:rsid w:val="00EE6C1F"/>
    <w:rsid w:val="00EF08E2"/>
    <w:rsid w:val="00F20855"/>
    <w:rsid w:val="00F24BDD"/>
    <w:rsid w:val="00F24E85"/>
    <w:rsid w:val="00F255DB"/>
    <w:rsid w:val="00F46B17"/>
    <w:rsid w:val="00F475CD"/>
    <w:rsid w:val="00F47F71"/>
    <w:rsid w:val="00F52BED"/>
    <w:rsid w:val="00F61898"/>
    <w:rsid w:val="00F85988"/>
    <w:rsid w:val="00F90A0F"/>
    <w:rsid w:val="00FA5D2C"/>
    <w:rsid w:val="00FB1288"/>
    <w:rsid w:val="00FC5160"/>
    <w:rsid w:val="00FD2E38"/>
    <w:rsid w:val="00FD38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11C6F3"/>
  <w15:docId w15:val="{B21AF0AF-6612-4440-96A5-7367A1B6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611B"/>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C66EC7"/>
    <w:pPr>
      <w:keepNext/>
      <w:keepLines/>
      <w:spacing w:before="240"/>
      <w:outlineLvl w:val="0"/>
    </w:pPr>
    <w:rPr>
      <w:rFonts w:asciiTheme="majorHAnsi" w:eastAsiaTheme="majorEastAsia" w:hAnsiTheme="majorHAnsi" w:cstheme="majorBidi"/>
      <w:color w:val="0062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D9C"/>
    <w:pPr>
      <w:tabs>
        <w:tab w:val="center" w:pos="4513"/>
        <w:tab w:val="right" w:pos="9026"/>
      </w:tabs>
    </w:pPr>
    <w:rPr>
      <w:rFonts w:eastAsiaTheme="minorHAnsi"/>
      <w:sz w:val="22"/>
      <w:szCs w:val="22"/>
      <w:lang w:val="en-AU"/>
    </w:rPr>
  </w:style>
  <w:style w:type="character" w:customStyle="1" w:styleId="HeaderChar">
    <w:name w:val="Header Char"/>
    <w:basedOn w:val="DefaultParagraphFont"/>
    <w:link w:val="Header"/>
    <w:uiPriority w:val="99"/>
    <w:rsid w:val="00563D9C"/>
  </w:style>
  <w:style w:type="paragraph" w:styleId="Footer">
    <w:name w:val="footer"/>
    <w:basedOn w:val="Normal"/>
    <w:link w:val="FooterChar"/>
    <w:uiPriority w:val="99"/>
    <w:unhideWhenUsed/>
    <w:rsid w:val="00563D9C"/>
    <w:pPr>
      <w:tabs>
        <w:tab w:val="center" w:pos="4513"/>
        <w:tab w:val="right" w:pos="9026"/>
      </w:tabs>
    </w:pPr>
    <w:rPr>
      <w:rFonts w:eastAsiaTheme="minorHAnsi"/>
      <w:sz w:val="22"/>
      <w:szCs w:val="22"/>
      <w:lang w:val="en-AU"/>
    </w:rPr>
  </w:style>
  <w:style w:type="character" w:customStyle="1" w:styleId="FooterChar">
    <w:name w:val="Footer Char"/>
    <w:basedOn w:val="DefaultParagraphFont"/>
    <w:link w:val="Footer"/>
    <w:uiPriority w:val="99"/>
    <w:rsid w:val="00563D9C"/>
  </w:style>
  <w:style w:type="paragraph" w:styleId="BalloonText">
    <w:name w:val="Balloon Text"/>
    <w:basedOn w:val="Normal"/>
    <w:link w:val="BalloonTextChar"/>
    <w:uiPriority w:val="99"/>
    <w:semiHidden/>
    <w:unhideWhenUsed/>
    <w:rsid w:val="00563D9C"/>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563D9C"/>
    <w:rPr>
      <w:rFonts w:ascii="Tahoma" w:hAnsi="Tahoma" w:cs="Tahoma"/>
      <w:sz w:val="16"/>
      <w:szCs w:val="16"/>
    </w:rPr>
  </w:style>
  <w:style w:type="paragraph" w:customStyle="1" w:styleId="MRCCBodyCopy">
    <w:name w:val="MRCC Body Copy"/>
    <w:link w:val="MRCCBodyCopyChar"/>
    <w:qFormat/>
    <w:rsid w:val="001762A9"/>
    <w:pPr>
      <w:spacing w:after="80"/>
    </w:pPr>
    <w:rPr>
      <w:rFonts w:asciiTheme="majorHAnsi" w:hAnsiTheme="majorHAnsi" w:cs="Arial"/>
      <w:sz w:val="20"/>
      <w:szCs w:val="20"/>
    </w:rPr>
  </w:style>
  <w:style w:type="paragraph" w:customStyle="1" w:styleId="MRCCBoldBody">
    <w:name w:val="MRCC Bold Body"/>
    <w:basedOn w:val="MRCCBodyCopy"/>
    <w:link w:val="MRCCBoldBodyChar"/>
    <w:qFormat/>
    <w:rsid w:val="00905FBA"/>
    <w:rPr>
      <w:b/>
    </w:rPr>
  </w:style>
  <w:style w:type="character" w:customStyle="1" w:styleId="MRCCBodyCopyChar">
    <w:name w:val="MRCC Body Copy Char"/>
    <w:basedOn w:val="DefaultParagraphFont"/>
    <w:link w:val="MRCCBodyCopy"/>
    <w:rsid w:val="001762A9"/>
    <w:rPr>
      <w:rFonts w:asciiTheme="majorHAnsi" w:hAnsiTheme="majorHAnsi" w:cs="Arial"/>
      <w:sz w:val="20"/>
      <w:szCs w:val="20"/>
    </w:rPr>
  </w:style>
  <w:style w:type="character" w:customStyle="1" w:styleId="MRCCBoldBodyChar">
    <w:name w:val="MRCC Bold Body Char"/>
    <w:basedOn w:val="MRCCBodyCopyChar"/>
    <w:link w:val="MRCCBoldBody"/>
    <w:rsid w:val="00905FBA"/>
    <w:rPr>
      <w:rFonts w:ascii="Arial" w:hAnsi="Arial" w:cs="Arial"/>
      <w:b/>
      <w:sz w:val="20"/>
      <w:szCs w:val="20"/>
    </w:rPr>
  </w:style>
  <w:style w:type="numbering" w:customStyle="1" w:styleId="LGBulletsStyle">
    <w:name w:val="L&amp;G Bullets Style"/>
    <w:uiPriority w:val="99"/>
    <w:rsid w:val="00ED4238"/>
    <w:pPr>
      <w:numPr>
        <w:numId w:val="1"/>
      </w:numPr>
    </w:pPr>
  </w:style>
  <w:style w:type="paragraph" w:customStyle="1" w:styleId="MRCCNumbers">
    <w:name w:val="MRCC Numbers"/>
    <w:qFormat/>
    <w:rsid w:val="00ED4238"/>
    <w:pPr>
      <w:numPr>
        <w:numId w:val="3"/>
      </w:numPr>
      <w:suppressAutoHyphens/>
    </w:pPr>
    <w:rPr>
      <w:rFonts w:ascii="Arial" w:hAnsi="Arial" w:cs="Arial"/>
      <w:sz w:val="20"/>
      <w:szCs w:val="20"/>
    </w:rPr>
  </w:style>
  <w:style w:type="paragraph" w:customStyle="1" w:styleId="MRCCCoverHeading">
    <w:name w:val="MRCC Cover Heading"/>
    <w:basedOn w:val="Normal"/>
    <w:qFormat/>
    <w:rsid w:val="001762A9"/>
    <w:pPr>
      <w:spacing w:after="120" w:line="720" w:lineRule="exact"/>
    </w:pPr>
    <w:rPr>
      <w:rFonts w:ascii="Arial" w:hAnsi="Arial"/>
      <w:b/>
      <w:color w:val="FFFFFF" w:themeColor="background1"/>
      <w:sz w:val="68"/>
      <w:szCs w:val="68"/>
    </w:rPr>
  </w:style>
  <w:style w:type="paragraph" w:customStyle="1" w:styleId="MRCCHeading">
    <w:name w:val="MRCC Heading"/>
    <w:basedOn w:val="MRCCBoldBody"/>
    <w:qFormat/>
    <w:rsid w:val="001762A9"/>
    <w:pPr>
      <w:spacing w:after="240"/>
    </w:pPr>
    <w:rPr>
      <w:bCs/>
      <w:color w:val="0084D4" w:themeColor="text2"/>
      <w:sz w:val="28"/>
      <w:szCs w:val="28"/>
    </w:rPr>
  </w:style>
  <w:style w:type="paragraph" w:customStyle="1" w:styleId="MRCCBullets">
    <w:name w:val="MRCC Bullets"/>
    <w:basedOn w:val="Normal"/>
    <w:next w:val="MRCCBodyCopy"/>
    <w:qFormat/>
    <w:rsid w:val="001D7B25"/>
    <w:pPr>
      <w:numPr>
        <w:numId w:val="7"/>
      </w:numPr>
      <w:spacing w:after="120" w:line="276" w:lineRule="auto"/>
    </w:pPr>
    <w:rPr>
      <w:color w:val="000000" w:themeColor="text1"/>
      <w:sz w:val="20"/>
      <w:szCs w:val="20"/>
      <w:lang w:val="en-AU"/>
    </w:rPr>
  </w:style>
  <w:style w:type="table" w:styleId="TableGrid">
    <w:name w:val="Table Grid"/>
    <w:basedOn w:val="TableNormal"/>
    <w:uiPriority w:val="59"/>
    <w:rsid w:val="00B97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F3850"/>
  </w:style>
  <w:style w:type="paragraph" w:styleId="TOC2">
    <w:name w:val="toc 2"/>
    <w:basedOn w:val="Normal"/>
    <w:next w:val="Normal"/>
    <w:autoRedefine/>
    <w:uiPriority w:val="39"/>
    <w:unhideWhenUsed/>
    <w:rsid w:val="00BF3850"/>
    <w:pPr>
      <w:ind w:left="240"/>
    </w:pPr>
  </w:style>
  <w:style w:type="paragraph" w:styleId="TOC3">
    <w:name w:val="toc 3"/>
    <w:basedOn w:val="Normal"/>
    <w:next w:val="Normal"/>
    <w:autoRedefine/>
    <w:uiPriority w:val="39"/>
    <w:unhideWhenUsed/>
    <w:rsid w:val="00BF3850"/>
    <w:pPr>
      <w:ind w:left="480"/>
    </w:pPr>
  </w:style>
  <w:style w:type="paragraph" w:styleId="TOC4">
    <w:name w:val="toc 4"/>
    <w:basedOn w:val="Normal"/>
    <w:next w:val="Normal"/>
    <w:autoRedefine/>
    <w:uiPriority w:val="39"/>
    <w:unhideWhenUsed/>
    <w:rsid w:val="00BF3850"/>
    <w:pPr>
      <w:ind w:left="720"/>
    </w:pPr>
  </w:style>
  <w:style w:type="paragraph" w:styleId="TOC5">
    <w:name w:val="toc 5"/>
    <w:basedOn w:val="Normal"/>
    <w:next w:val="Normal"/>
    <w:autoRedefine/>
    <w:uiPriority w:val="39"/>
    <w:unhideWhenUsed/>
    <w:rsid w:val="00BF3850"/>
    <w:pPr>
      <w:ind w:left="960"/>
    </w:pPr>
  </w:style>
  <w:style w:type="paragraph" w:styleId="TOC6">
    <w:name w:val="toc 6"/>
    <w:basedOn w:val="Normal"/>
    <w:next w:val="Normal"/>
    <w:autoRedefine/>
    <w:uiPriority w:val="39"/>
    <w:unhideWhenUsed/>
    <w:rsid w:val="00BF3850"/>
    <w:pPr>
      <w:ind w:left="1200"/>
    </w:pPr>
  </w:style>
  <w:style w:type="paragraph" w:styleId="TOC7">
    <w:name w:val="toc 7"/>
    <w:basedOn w:val="Normal"/>
    <w:next w:val="Normal"/>
    <w:autoRedefine/>
    <w:uiPriority w:val="39"/>
    <w:unhideWhenUsed/>
    <w:rsid w:val="00BF3850"/>
    <w:pPr>
      <w:ind w:left="1440"/>
    </w:pPr>
  </w:style>
  <w:style w:type="paragraph" w:styleId="TOC8">
    <w:name w:val="toc 8"/>
    <w:basedOn w:val="Normal"/>
    <w:next w:val="Normal"/>
    <w:autoRedefine/>
    <w:uiPriority w:val="39"/>
    <w:unhideWhenUsed/>
    <w:rsid w:val="00BF3850"/>
    <w:pPr>
      <w:ind w:left="1680"/>
    </w:pPr>
  </w:style>
  <w:style w:type="paragraph" w:styleId="TOC9">
    <w:name w:val="toc 9"/>
    <w:basedOn w:val="Normal"/>
    <w:next w:val="Normal"/>
    <w:autoRedefine/>
    <w:uiPriority w:val="39"/>
    <w:unhideWhenUsed/>
    <w:rsid w:val="00BF3850"/>
    <w:pPr>
      <w:ind w:left="1920"/>
    </w:pPr>
  </w:style>
  <w:style w:type="character" w:styleId="PageNumber">
    <w:name w:val="page number"/>
    <w:basedOn w:val="DefaultParagraphFont"/>
    <w:uiPriority w:val="99"/>
    <w:semiHidden/>
    <w:unhideWhenUsed/>
    <w:rsid w:val="00CA2A22"/>
  </w:style>
  <w:style w:type="paragraph" w:styleId="ListParagraph">
    <w:name w:val="List Paragraph"/>
    <w:basedOn w:val="Normal"/>
    <w:uiPriority w:val="34"/>
    <w:qFormat/>
    <w:rsid w:val="0097409A"/>
    <w:pPr>
      <w:spacing w:after="160" w:line="259" w:lineRule="auto"/>
      <w:ind w:left="720"/>
      <w:contextualSpacing/>
    </w:pPr>
    <w:rPr>
      <w:rFonts w:eastAsiaTheme="minorHAnsi"/>
      <w:sz w:val="22"/>
      <w:szCs w:val="22"/>
      <w:lang w:val="en-AU"/>
    </w:rPr>
  </w:style>
  <w:style w:type="character" w:customStyle="1" w:styleId="Heading1Char">
    <w:name w:val="Heading 1 Char"/>
    <w:basedOn w:val="DefaultParagraphFont"/>
    <w:link w:val="Heading1"/>
    <w:uiPriority w:val="9"/>
    <w:rsid w:val="00C66EC7"/>
    <w:rPr>
      <w:rFonts w:asciiTheme="majorHAnsi" w:eastAsiaTheme="majorEastAsia" w:hAnsiTheme="majorHAnsi" w:cstheme="majorBidi"/>
      <w:color w:val="00629E" w:themeColor="accent1" w:themeShade="BF"/>
      <w:sz w:val="32"/>
      <w:szCs w:val="32"/>
      <w:lang w:val="en-US"/>
    </w:rPr>
  </w:style>
  <w:style w:type="paragraph" w:styleId="TOCHeading">
    <w:name w:val="TOC Heading"/>
    <w:basedOn w:val="Heading1"/>
    <w:next w:val="Normal"/>
    <w:uiPriority w:val="39"/>
    <w:unhideWhenUsed/>
    <w:qFormat/>
    <w:rsid w:val="00C66EC7"/>
    <w:pPr>
      <w:spacing w:line="259" w:lineRule="auto"/>
      <w:outlineLvl w:val="9"/>
    </w:pPr>
  </w:style>
  <w:style w:type="character" w:styleId="Hyperlink">
    <w:name w:val="Hyperlink"/>
    <w:basedOn w:val="DefaultParagraphFont"/>
    <w:uiPriority w:val="99"/>
    <w:unhideWhenUsed/>
    <w:rsid w:val="00FA5D2C"/>
    <w:rPr>
      <w:color w:val="236192" w:themeColor="hyperlink"/>
      <w:u w:val="single"/>
    </w:rPr>
  </w:style>
  <w:style w:type="character" w:styleId="CommentReference">
    <w:name w:val="annotation reference"/>
    <w:basedOn w:val="DefaultParagraphFont"/>
    <w:uiPriority w:val="99"/>
    <w:semiHidden/>
    <w:unhideWhenUsed/>
    <w:rsid w:val="00A86FB3"/>
    <w:rPr>
      <w:sz w:val="16"/>
      <w:szCs w:val="16"/>
    </w:rPr>
  </w:style>
  <w:style w:type="paragraph" w:styleId="CommentText">
    <w:name w:val="annotation text"/>
    <w:basedOn w:val="Normal"/>
    <w:link w:val="CommentTextChar"/>
    <w:uiPriority w:val="99"/>
    <w:semiHidden/>
    <w:unhideWhenUsed/>
    <w:rsid w:val="00A86FB3"/>
    <w:rPr>
      <w:sz w:val="20"/>
      <w:szCs w:val="20"/>
    </w:rPr>
  </w:style>
  <w:style w:type="character" w:customStyle="1" w:styleId="CommentTextChar">
    <w:name w:val="Comment Text Char"/>
    <w:basedOn w:val="DefaultParagraphFont"/>
    <w:link w:val="CommentText"/>
    <w:uiPriority w:val="99"/>
    <w:semiHidden/>
    <w:rsid w:val="00A86FB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A86FB3"/>
    <w:rPr>
      <w:b/>
      <w:bCs/>
    </w:rPr>
  </w:style>
  <w:style w:type="character" w:customStyle="1" w:styleId="CommentSubjectChar">
    <w:name w:val="Comment Subject Char"/>
    <w:basedOn w:val="CommentTextChar"/>
    <w:link w:val="CommentSubject"/>
    <w:uiPriority w:val="99"/>
    <w:semiHidden/>
    <w:rsid w:val="00A86FB3"/>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ne\Desktop\mrcc_doc_template_primary_tonal_blue_fa_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66E3C2-1FCA-44A7-B1D8-82593127584A}" type="doc">
      <dgm:prSet loTypeId="urn:microsoft.com/office/officeart/2005/8/layout/process1" loCatId="process" qsTypeId="urn:microsoft.com/office/officeart/2005/8/quickstyle/simple1" qsCatId="simple" csTypeId="urn:microsoft.com/office/officeart/2005/8/colors/accent1_2" csCatId="accent1" phldr="1"/>
      <dgm:spPr/>
    </dgm:pt>
    <dgm:pt modelId="{A49BB052-365A-4B8B-97BF-CF92BCEA3828}">
      <dgm:prSet phldrT="[Text]" custT="1"/>
      <dgm:spPr>
        <a:solidFill>
          <a:schemeClr val="accent1">
            <a:hueOff val="0"/>
            <a:satOff val="0"/>
            <a:lumOff val="0"/>
            <a:alpha val="60000"/>
          </a:schemeClr>
        </a:solidFill>
      </dgm:spPr>
      <dgm:t>
        <a:bodyPr/>
        <a:lstStyle/>
        <a:p>
          <a:r>
            <a:rPr lang="en-AU" sz="1000">
              <a:latin typeface="Calibri" panose="020F0502020204030204" pitchFamily="34" charset="0"/>
              <a:cs typeface="Calibri" panose="020F0502020204030204" pitchFamily="34" charset="0"/>
            </a:rPr>
            <a:t>Review of 2009 Quandong Park Master Plan</a:t>
          </a:r>
        </a:p>
      </dgm:t>
    </dgm:pt>
    <dgm:pt modelId="{2F9E9293-1134-40F4-8B4D-22BF4DEF76B8}" type="parTrans" cxnId="{2C8C4D5A-7EDE-44DE-A739-A57C758E52FB}">
      <dgm:prSet/>
      <dgm:spPr/>
      <dgm:t>
        <a:bodyPr/>
        <a:lstStyle/>
        <a:p>
          <a:endParaRPr lang="en-AU"/>
        </a:p>
      </dgm:t>
    </dgm:pt>
    <dgm:pt modelId="{B9A6EADA-B635-49C5-92E4-2E88FABB4089}" type="sibTrans" cxnId="{2C8C4D5A-7EDE-44DE-A739-A57C758E52FB}">
      <dgm:prSet/>
      <dgm:spPr/>
      <dgm:t>
        <a:bodyPr/>
        <a:lstStyle/>
        <a:p>
          <a:endParaRPr lang="en-AU"/>
        </a:p>
      </dgm:t>
    </dgm:pt>
    <dgm:pt modelId="{B19E40F2-2A69-4CDF-A03F-37E0342135BC}">
      <dgm:prSet phldrT="[Text]" custT="1"/>
      <dgm:spPr>
        <a:solidFill>
          <a:schemeClr val="accent1">
            <a:hueOff val="0"/>
            <a:satOff val="0"/>
            <a:lumOff val="0"/>
            <a:alpha val="60000"/>
          </a:schemeClr>
        </a:solidFill>
      </dgm:spPr>
      <dgm:t>
        <a:bodyPr/>
        <a:lstStyle/>
        <a:p>
          <a:r>
            <a:rPr lang="en-AU" sz="1000">
              <a:latin typeface="Calibri" panose="020F0502020204030204" pitchFamily="34" charset="0"/>
              <a:cs typeface="Calibri" panose="020F0502020204030204" pitchFamily="34" charset="0"/>
            </a:rPr>
            <a:t>Review Local Strategies &amp; Policies</a:t>
          </a:r>
        </a:p>
      </dgm:t>
    </dgm:pt>
    <dgm:pt modelId="{5E70FC41-4A92-435D-8F59-5C00D1B5BF45}" type="parTrans" cxnId="{768B2FE6-6BFB-45FD-B267-B42D7454EC75}">
      <dgm:prSet/>
      <dgm:spPr/>
      <dgm:t>
        <a:bodyPr/>
        <a:lstStyle/>
        <a:p>
          <a:endParaRPr lang="en-AU"/>
        </a:p>
      </dgm:t>
    </dgm:pt>
    <dgm:pt modelId="{DC2E1F9E-6019-4117-B4C6-0269A76158DA}" type="sibTrans" cxnId="{768B2FE6-6BFB-45FD-B267-B42D7454EC75}">
      <dgm:prSet/>
      <dgm:spPr/>
      <dgm:t>
        <a:bodyPr/>
        <a:lstStyle/>
        <a:p>
          <a:endParaRPr lang="en-AU"/>
        </a:p>
      </dgm:t>
    </dgm:pt>
    <dgm:pt modelId="{68C896F7-A5DD-4933-ACE8-9880832C00FA}">
      <dgm:prSet phldrT="[Text]" custT="1"/>
      <dgm:spPr>
        <a:solidFill>
          <a:schemeClr val="accent1">
            <a:hueOff val="0"/>
            <a:satOff val="0"/>
            <a:lumOff val="0"/>
            <a:alpha val="60000"/>
          </a:schemeClr>
        </a:solidFill>
      </dgm:spPr>
      <dgm:t>
        <a:bodyPr/>
        <a:lstStyle/>
        <a:p>
          <a:r>
            <a:rPr lang="en-AU" sz="1000">
              <a:latin typeface="Calibri" panose="020F0502020204030204" pitchFamily="34" charset="0"/>
              <a:cs typeface="Calibri" panose="020F0502020204030204" pitchFamily="34" charset="0"/>
            </a:rPr>
            <a:t>Stakeholder consultation</a:t>
          </a:r>
        </a:p>
      </dgm:t>
    </dgm:pt>
    <dgm:pt modelId="{87A51F3C-4F3D-4C20-9246-DC6094827108}" type="parTrans" cxnId="{E61B2321-3650-45D1-B3ED-4F5A231B312C}">
      <dgm:prSet/>
      <dgm:spPr/>
      <dgm:t>
        <a:bodyPr/>
        <a:lstStyle/>
        <a:p>
          <a:endParaRPr lang="en-AU"/>
        </a:p>
      </dgm:t>
    </dgm:pt>
    <dgm:pt modelId="{72B0743B-2A07-4646-99FA-998B356D3849}" type="sibTrans" cxnId="{E61B2321-3650-45D1-B3ED-4F5A231B312C}">
      <dgm:prSet/>
      <dgm:spPr/>
      <dgm:t>
        <a:bodyPr/>
        <a:lstStyle/>
        <a:p>
          <a:endParaRPr lang="en-AU"/>
        </a:p>
      </dgm:t>
    </dgm:pt>
    <dgm:pt modelId="{F7A43FC5-099A-4613-876E-48F2E6BBBAA0}">
      <dgm:prSet phldrT="[Text]" custT="1"/>
      <dgm:spPr>
        <a:solidFill>
          <a:schemeClr val="accent1">
            <a:hueOff val="0"/>
            <a:satOff val="0"/>
            <a:lumOff val="0"/>
            <a:alpha val="60000"/>
          </a:schemeClr>
        </a:solidFill>
      </dgm:spPr>
      <dgm:t>
        <a:bodyPr/>
        <a:lstStyle/>
        <a:p>
          <a:r>
            <a:rPr lang="en-AU" sz="1000">
              <a:latin typeface="Calibri" panose="020F0502020204030204" pitchFamily="34" charset="0"/>
              <a:cs typeface="Calibri" panose="020F0502020204030204" pitchFamily="34" charset="0"/>
            </a:rPr>
            <a:t>Infrastructure Analaysis</a:t>
          </a:r>
        </a:p>
      </dgm:t>
    </dgm:pt>
    <dgm:pt modelId="{2B2DCA41-7FF5-4F0B-9AD8-4EDE7461212C}" type="parTrans" cxnId="{4DD4037B-1FD2-476A-9CBF-CD23A3C28D9E}">
      <dgm:prSet/>
      <dgm:spPr/>
      <dgm:t>
        <a:bodyPr/>
        <a:lstStyle/>
        <a:p>
          <a:endParaRPr lang="en-AU"/>
        </a:p>
      </dgm:t>
    </dgm:pt>
    <dgm:pt modelId="{77C259DB-3753-4B00-BCE8-A7DBC624391E}" type="sibTrans" cxnId="{4DD4037B-1FD2-476A-9CBF-CD23A3C28D9E}">
      <dgm:prSet/>
      <dgm:spPr/>
      <dgm:t>
        <a:bodyPr/>
        <a:lstStyle/>
        <a:p>
          <a:endParaRPr lang="en-AU"/>
        </a:p>
      </dgm:t>
    </dgm:pt>
    <dgm:pt modelId="{21CCF880-FFE7-4F59-B699-6A6317B53490}">
      <dgm:prSet phldrT="[Text]" custT="1"/>
      <dgm:spPr/>
      <dgm:t>
        <a:bodyPr/>
        <a:lstStyle/>
        <a:p>
          <a:r>
            <a:rPr lang="en-AU" sz="1000">
              <a:latin typeface="Calibri" panose="020F0502020204030204" pitchFamily="34" charset="0"/>
              <a:cs typeface="Calibri" panose="020F0502020204030204" pitchFamily="34" charset="0"/>
            </a:rPr>
            <a:t>Revised Quandong Park Master Plan 2020</a:t>
          </a:r>
        </a:p>
      </dgm:t>
    </dgm:pt>
    <dgm:pt modelId="{9C023C10-C3B0-4043-9AB5-CCF5DC605E17}" type="parTrans" cxnId="{A31BA3FA-B7F4-438D-A84F-1AAB9E0E660A}">
      <dgm:prSet/>
      <dgm:spPr/>
      <dgm:t>
        <a:bodyPr/>
        <a:lstStyle/>
        <a:p>
          <a:endParaRPr lang="en-AU"/>
        </a:p>
      </dgm:t>
    </dgm:pt>
    <dgm:pt modelId="{8009188F-F19B-47D5-AE9B-B40129723A56}" type="sibTrans" cxnId="{A31BA3FA-B7F4-438D-A84F-1AAB9E0E660A}">
      <dgm:prSet/>
      <dgm:spPr/>
      <dgm:t>
        <a:bodyPr/>
        <a:lstStyle/>
        <a:p>
          <a:endParaRPr lang="en-AU"/>
        </a:p>
      </dgm:t>
    </dgm:pt>
    <dgm:pt modelId="{76BDB1FA-5F47-4E51-9440-F3B45CB2FCFC}" type="pres">
      <dgm:prSet presAssocID="{4F66E3C2-1FCA-44A7-B1D8-82593127584A}" presName="Name0" presStyleCnt="0">
        <dgm:presLayoutVars>
          <dgm:dir/>
          <dgm:resizeHandles val="exact"/>
        </dgm:presLayoutVars>
      </dgm:prSet>
      <dgm:spPr/>
    </dgm:pt>
    <dgm:pt modelId="{DE03C24F-A44F-4BF6-A1A3-210EAEBE3209}" type="pres">
      <dgm:prSet presAssocID="{A49BB052-365A-4B8B-97BF-CF92BCEA3828}" presName="node" presStyleLbl="node1" presStyleIdx="0" presStyleCnt="5">
        <dgm:presLayoutVars>
          <dgm:bulletEnabled val="1"/>
        </dgm:presLayoutVars>
      </dgm:prSet>
      <dgm:spPr/>
    </dgm:pt>
    <dgm:pt modelId="{7D43D262-A082-461E-AE25-3C0567439F4D}" type="pres">
      <dgm:prSet presAssocID="{B9A6EADA-B635-49C5-92E4-2E88FABB4089}" presName="sibTrans" presStyleLbl="sibTrans2D1" presStyleIdx="0" presStyleCnt="4"/>
      <dgm:spPr/>
    </dgm:pt>
    <dgm:pt modelId="{1A217F33-FE48-4E69-9229-96A82848B580}" type="pres">
      <dgm:prSet presAssocID="{B9A6EADA-B635-49C5-92E4-2E88FABB4089}" presName="connectorText" presStyleLbl="sibTrans2D1" presStyleIdx="0" presStyleCnt="4"/>
      <dgm:spPr/>
    </dgm:pt>
    <dgm:pt modelId="{70297478-8278-43E1-9C81-22816ABB5204}" type="pres">
      <dgm:prSet presAssocID="{B19E40F2-2A69-4CDF-A03F-37E0342135BC}" presName="node" presStyleLbl="node1" presStyleIdx="1" presStyleCnt="5">
        <dgm:presLayoutVars>
          <dgm:bulletEnabled val="1"/>
        </dgm:presLayoutVars>
      </dgm:prSet>
      <dgm:spPr/>
    </dgm:pt>
    <dgm:pt modelId="{E0868567-B83C-48E7-BB11-9ACDF5B45385}" type="pres">
      <dgm:prSet presAssocID="{DC2E1F9E-6019-4117-B4C6-0269A76158DA}" presName="sibTrans" presStyleLbl="sibTrans2D1" presStyleIdx="1" presStyleCnt="4"/>
      <dgm:spPr/>
    </dgm:pt>
    <dgm:pt modelId="{60928D95-94D5-4C99-B2F4-187C42CE47B4}" type="pres">
      <dgm:prSet presAssocID="{DC2E1F9E-6019-4117-B4C6-0269A76158DA}" presName="connectorText" presStyleLbl="sibTrans2D1" presStyleIdx="1" presStyleCnt="4"/>
      <dgm:spPr/>
    </dgm:pt>
    <dgm:pt modelId="{4340F615-5248-4534-A4CE-50706CE76EA0}" type="pres">
      <dgm:prSet presAssocID="{F7A43FC5-099A-4613-876E-48F2E6BBBAA0}" presName="node" presStyleLbl="node1" presStyleIdx="2" presStyleCnt="5" custScaleX="115661" custLinFactNeighborX="16004" custLinFactNeighborY="1096">
        <dgm:presLayoutVars>
          <dgm:bulletEnabled val="1"/>
        </dgm:presLayoutVars>
      </dgm:prSet>
      <dgm:spPr/>
    </dgm:pt>
    <dgm:pt modelId="{C1B8D5F0-B83B-4A27-A716-D79E66F03504}" type="pres">
      <dgm:prSet presAssocID="{77C259DB-3753-4B00-BCE8-A7DBC624391E}" presName="sibTrans" presStyleLbl="sibTrans2D1" presStyleIdx="2" presStyleCnt="4"/>
      <dgm:spPr/>
    </dgm:pt>
    <dgm:pt modelId="{20EF0796-AA05-45E7-8E38-C5C422631774}" type="pres">
      <dgm:prSet presAssocID="{77C259DB-3753-4B00-BCE8-A7DBC624391E}" presName="connectorText" presStyleLbl="sibTrans2D1" presStyleIdx="2" presStyleCnt="4"/>
      <dgm:spPr/>
    </dgm:pt>
    <dgm:pt modelId="{348CF824-EA96-4CA6-A6E9-9A6B533C31A8}" type="pres">
      <dgm:prSet presAssocID="{68C896F7-A5DD-4933-ACE8-9880832C00FA}" presName="node" presStyleLbl="node1" presStyleIdx="3" presStyleCnt="5">
        <dgm:presLayoutVars>
          <dgm:bulletEnabled val="1"/>
        </dgm:presLayoutVars>
      </dgm:prSet>
      <dgm:spPr/>
    </dgm:pt>
    <dgm:pt modelId="{D39D24B2-7B53-43FA-9901-64B70C7CE90D}" type="pres">
      <dgm:prSet presAssocID="{72B0743B-2A07-4646-99FA-998B356D3849}" presName="sibTrans" presStyleLbl="sibTrans2D1" presStyleIdx="3" presStyleCnt="4"/>
      <dgm:spPr/>
    </dgm:pt>
    <dgm:pt modelId="{8CDDA31F-9DAC-4C43-BEE3-B8897B5B940B}" type="pres">
      <dgm:prSet presAssocID="{72B0743B-2A07-4646-99FA-998B356D3849}" presName="connectorText" presStyleLbl="sibTrans2D1" presStyleIdx="3" presStyleCnt="4"/>
      <dgm:spPr/>
    </dgm:pt>
    <dgm:pt modelId="{93F0A56B-FFF7-42A9-814D-E9F4755F7D8E}" type="pres">
      <dgm:prSet presAssocID="{21CCF880-FFE7-4F59-B699-6A6317B53490}" presName="node" presStyleLbl="node1" presStyleIdx="4" presStyleCnt="5">
        <dgm:presLayoutVars>
          <dgm:bulletEnabled val="1"/>
        </dgm:presLayoutVars>
      </dgm:prSet>
      <dgm:spPr/>
    </dgm:pt>
  </dgm:ptLst>
  <dgm:cxnLst>
    <dgm:cxn modelId="{42C04803-A3A6-40BA-A68D-00B5AF20D944}" type="presOf" srcId="{F7A43FC5-099A-4613-876E-48F2E6BBBAA0}" destId="{4340F615-5248-4534-A4CE-50706CE76EA0}" srcOrd="0" destOrd="0" presId="urn:microsoft.com/office/officeart/2005/8/layout/process1"/>
    <dgm:cxn modelId="{7ACAEF0E-4396-49CA-B7FF-9FB90D4D665C}" type="presOf" srcId="{4F66E3C2-1FCA-44A7-B1D8-82593127584A}" destId="{76BDB1FA-5F47-4E51-9440-F3B45CB2FCFC}" srcOrd="0" destOrd="0" presId="urn:microsoft.com/office/officeart/2005/8/layout/process1"/>
    <dgm:cxn modelId="{23CF9A1D-52AB-4C0C-B39C-2291A8B08D9F}" type="presOf" srcId="{21CCF880-FFE7-4F59-B699-6A6317B53490}" destId="{93F0A56B-FFF7-42A9-814D-E9F4755F7D8E}" srcOrd="0" destOrd="0" presId="urn:microsoft.com/office/officeart/2005/8/layout/process1"/>
    <dgm:cxn modelId="{E61B2321-3650-45D1-B3ED-4F5A231B312C}" srcId="{4F66E3C2-1FCA-44A7-B1D8-82593127584A}" destId="{68C896F7-A5DD-4933-ACE8-9880832C00FA}" srcOrd="3" destOrd="0" parTransId="{87A51F3C-4F3D-4C20-9246-DC6094827108}" sibTransId="{72B0743B-2A07-4646-99FA-998B356D3849}"/>
    <dgm:cxn modelId="{1780ED26-4484-4034-A99A-AA976F4F36E1}" type="presOf" srcId="{77C259DB-3753-4B00-BCE8-A7DBC624391E}" destId="{C1B8D5F0-B83B-4A27-A716-D79E66F03504}" srcOrd="0" destOrd="0" presId="urn:microsoft.com/office/officeart/2005/8/layout/process1"/>
    <dgm:cxn modelId="{721D673E-BFAF-43CA-B026-F055BF14076B}" type="presOf" srcId="{B19E40F2-2A69-4CDF-A03F-37E0342135BC}" destId="{70297478-8278-43E1-9C81-22816ABB5204}" srcOrd="0" destOrd="0" presId="urn:microsoft.com/office/officeart/2005/8/layout/process1"/>
    <dgm:cxn modelId="{29C8996C-FBB6-4C69-BCFC-C4EED2EBC65D}" type="presOf" srcId="{68C896F7-A5DD-4933-ACE8-9880832C00FA}" destId="{348CF824-EA96-4CA6-A6E9-9A6B533C31A8}" srcOrd="0" destOrd="0" presId="urn:microsoft.com/office/officeart/2005/8/layout/process1"/>
    <dgm:cxn modelId="{D9B2934E-7659-4ABC-9C35-2B7E53A449D5}" type="presOf" srcId="{72B0743B-2A07-4646-99FA-998B356D3849}" destId="{8CDDA31F-9DAC-4C43-BEE3-B8897B5B940B}" srcOrd="1" destOrd="0" presId="urn:microsoft.com/office/officeart/2005/8/layout/process1"/>
    <dgm:cxn modelId="{5F904059-3DB6-4785-ABE3-065B5863AB68}" type="presOf" srcId="{DC2E1F9E-6019-4117-B4C6-0269A76158DA}" destId="{E0868567-B83C-48E7-BB11-9ACDF5B45385}" srcOrd="0" destOrd="0" presId="urn:microsoft.com/office/officeart/2005/8/layout/process1"/>
    <dgm:cxn modelId="{2C8C4D5A-7EDE-44DE-A739-A57C758E52FB}" srcId="{4F66E3C2-1FCA-44A7-B1D8-82593127584A}" destId="{A49BB052-365A-4B8B-97BF-CF92BCEA3828}" srcOrd="0" destOrd="0" parTransId="{2F9E9293-1134-40F4-8B4D-22BF4DEF76B8}" sibTransId="{B9A6EADA-B635-49C5-92E4-2E88FABB4089}"/>
    <dgm:cxn modelId="{4DD4037B-1FD2-476A-9CBF-CD23A3C28D9E}" srcId="{4F66E3C2-1FCA-44A7-B1D8-82593127584A}" destId="{F7A43FC5-099A-4613-876E-48F2E6BBBAA0}" srcOrd="2" destOrd="0" parTransId="{2B2DCA41-7FF5-4F0B-9AD8-4EDE7461212C}" sibTransId="{77C259DB-3753-4B00-BCE8-A7DBC624391E}"/>
    <dgm:cxn modelId="{9939A99A-5615-4109-AA83-505F41B50456}" type="presOf" srcId="{B9A6EADA-B635-49C5-92E4-2E88FABB4089}" destId="{7D43D262-A082-461E-AE25-3C0567439F4D}" srcOrd="0" destOrd="0" presId="urn:microsoft.com/office/officeart/2005/8/layout/process1"/>
    <dgm:cxn modelId="{A27FF29B-16A2-404A-8905-19EB2A2EFAF6}" type="presOf" srcId="{77C259DB-3753-4B00-BCE8-A7DBC624391E}" destId="{20EF0796-AA05-45E7-8E38-C5C422631774}" srcOrd="1" destOrd="0" presId="urn:microsoft.com/office/officeart/2005/8/layout/process1"/>
    <dgm:cxn modelId="{61A932A0-6C69-42F3-B5AA-42C34B29DC7E}" type="presOf" srcId="{DC2E1F9E-6019-4117-B4C6-0269A76158DA}" destId="{60928D95-94D5-4C99-B2F4-187C42CE47B4}" srcOrd="1" destOrd="0" presId="urn:microsoft.com/office/officeart/2005/8/layout/process1"/>
    <dgm:cxn modelId="{8E21EFBC-8C4B-4E23-A0E6-FE0E70794C62}" type="presOf" srcId="{B9A6EADA-B635-49C5-92E4-2E88FABB4089}" destId="{1A217F33-FE48-4E69-9229-96A82848B580}" srcOrd="1" destOrd="0" presId="urn:microsoft.com/office/officeart/2005/8/layout/process1"/>
    <dgm:cxn modelId="{768B2FE6-6BFB-45FD-B267-B42D7454EC75}" srcId="{4F66E3C2-1FCA-44A7-B1D8-82593127584A}" destId="{B19E40F2-2A69-4CDF-A03F-37E0342135BC}" srcOrd="1" destOrd="0" parTransId="{5E70FC41-4A92-435D-8F59-5C00D1B5BF45}" sibTransId="{DC2E1F9E-6019-4117-B4C6-0269A76158DA}"/>
    <dgm:cxn modelId="{6EC161F2-1E69-4841-99EC-C2C29BB71005}" type="presOf" srcId="{72B0743B-2A07-4646-99FA-998B356D3849}" destId="{D39D24B2-7B53-43FA-9901-64B70C7CE90D}" srcOrd="0" destOrd="0" presId="urn:microsoft.com/office/officeart/2005/8/layout/process1"/>
    <dgm:cxn modelId="{A31BA3FA-B7F4-438D-A84F-1AAB9E0E660A}" srcId="{4F66E3C2-1FCA-44A7-B1D8-82593127584A}" destId="{21CCF880-FFE7-4F59-B699-6A6317B53490}" srcOrd="4" destOrd="0" parTransId="{9C023C10-C3B0-4043-9AB5-CCF5DC605E17}" sibTransId="{8009188F-F19B-47D5-AE9B-B40129723A56}"/>
    <dgm:cxn modelId="{BB2F4BDE-693E-43F5-80EE-70D07B951395}" type="presOf" srcId="{A49BB052-365A-4B8B-97BF-CF92BCEA3828}" destId="{DE03C24F-A44F-4BF6-A1A3-210EAEBE3209}" srcOrd="0" destOrd="0" presId="urn:microsoft.com/office/officeart/2005/8/layout/process1"/>
    <dgm:cxn modelId="{0326189E-A891-4656-B5B6-E2B76F3F068F}" type="presParOf" srcId="{76BDB1FA-5F47-4E51-9440-F3B45CB2FCFC}" destId="{DE03C24F-A44F-4BF6-A1A3-210EAEBE3209}" srcOrd="0" destOrd="0" presId="urn:microsoft.com/office/officeart/2005/8/layout/process1"/>
    <dgm:cxn modelId="{584376B3-13BC-4B84-AFB9-7858FACC48A4}" type="presParOf" srcId="{76BDB1FA-5F47-4E51-9440-F3B45CB2FCFC}" destId="{7D43D262-A082-461E-AE25-3C0567439F4D}" srcOrd="1" destOrd="0" presId="urn:microsoft.com/office/officeart/2005/8/layout/process1"/>
    <dgm:cxn modelId="{B32F8CAD-5BE7-4745-8347-EE7EF15DB4CC}" type="presParOf" srcId="{7D43D262-A082-461E-AE25-3C0567439F4D}" destId="{1A217F33-FE48-4E69-9229-96A82848B580}" srcOrd="0" destOrd="0" presId="urn:microsoft.com/office/officeart/2005/8/layout/process1"/>
    <dgm:cxn modelId="{5B29D860-49AB-4730-A6C2-1BAAD39EFDA7}" type="presParOf" srcId="{76BDB1FA-5F47-4E51-9440-F3B45CB2FCFC}" destId="{70297478-8278-43E1-9C81-22816ABB5204}" srcOrd="2" destOrd="0" presId="urn:microsoft.com/office/officeart/2005/8/layout/process1"/>
    <dgm:cxn modelId="{D5F1C09A-D3B2-4EF9-B539-FE0692321881}" type="presParOf" srcId="{76BDB1FA-5F47-4E51-9440-F3B45CB2FCFC}" destId="{E0868567-B83C-48E7-BB11-9ACDF5B45385}" srcOrd="3" destOrd="0" presId="urn:microsoft.com/office/officeart/2005/8/layout/process1"/>
    <dgm:cxn modelId="{43A9646F-AF30-4347-8DE3-396FDC4E1FB3}" type="presParOf" srcId="{E0868567-B83C-48E7-BB11-9ACDF5B45385}" destId="{60928D95-94D5-4C99-B2F4-187C42CE47B4}" srcOrd="0" destOrd="0" presId="urn:microsoft.com/office/officeart/2005/8/layout/process1"/>
    <dgm:cxn modelId="{D8E280B5-F71A-4B9E-BAD1-3E3DFE5862E4}" type="presParOf" srcId="{76BDB1FA-5F47-4E51-9440-F3B45CB2FCFC}" destId="{4340F615-5248-4534-A4CE-50706CE76EA0}" srcOrd="4" destOrd="0" presId="urn:microsoft.com/office/officeart/2005/8/layout/process1"/>
    <dgm:cxn modelId="{C020A615-A5D9-464E-A58B-8575DB87CD56}" type="presParOf" srcId="{76BDB1FA-5F47-4E51-9440-F3B45CB2FCFC}" destId="{C1B8D5F0-B83B-4A27-A716-D79E66F03504}" srcOrd="5" destOrd="0" presId="urn:microsoft.com/office/officeart/2005/8/layout/process1"/>
    <dgm:cxn modelId="{2ED6826C-67D1-4A44-BC3F-A51981C12231}" type="presParOf" srcId="{C1B8D5F0-B83B-4A27-A716-D79E66F03504}" destId="{20EF0796-AA05-45E7-8E38-C5C422631774}" srcOrd="0" destOrd="0" presId="urn:microsoft.com/office/officeart/2005/8/layout/process1"/>
    <dgm:cxn modelId="{1F3829DD-0BC9-41B7-90C3-6CEA506AF29A}" type="presParOf" srcId="{76BDB1FA-5F47-4E51-9440-F3B45CB2FCFC}" destId="{348CF824-EA96-4CA6-A6E9-9A6B533C31A8}" srcOrd="6" destOrd="0" presId="urn:microsoft.com/office/officeart/2005/8/layout/process1"/>
    <dgm:cxn modelId="{E92F9E65-4CCC-46FA-8A80-8A66CD863BEC}" type="presParOf" srcId="{76BDB1FA-5F47-4E51-9440-F3B45CB2FCFC}" destId="{D39D24B2-7B53-43FA-9901-64B70C7CE90D}" srcOrd="7" destOrd="0" presId="urn:microsoft.com/office/officeart/2005/8/layout/process1"/>
    <dgm:cxn modelId="{AD9E49F5-2C71-4DE2-B93D-25AD84752680}" type="presParOf" srcId="{D39D24B2-7B53-43FA-9901-64B70C7CE90D}" destId="{8CDDA31F-9DAC-4C43-BEE3-B8897B5B940B}" srcOrd="0" destOrd="0" presId="urn:microsoft.com/office/officeart/2005/8/layout/process1"/>
    <dgm:cxn modelId="{BC2CA907-372C-443A-A117-5EFE01D5FBF0}" type="presParOf" srcId="{76BDB1FA-5F47-4E51-9440-F3B45CB2FCFC}" destId="{93F0A56B-FFF7-42A9-814D-E9F4755F7D8E}" srcOrd="8"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3C24F-A44F-4BF6-A1A3-210EAEBE3209}">
      <dsp:nvSpPr>
        <dsp:cNvPr id="0" name=""/>
        <dsp:cNvSpPr/>
      </dsp:nvSpPr>
      <dsp:spPr>
        <a:xfrm>
          <a:off x="3678" y="170463"/>
          <a:ext cx="810915" cy="828654"/>
        </a:xfrm>
        <a:prstGeom prst="roundRect">
          <a:avLst>
            <a:gd name="adj" fmla="val 10000"/>
          </a:avLst>
        </a:prstGeom>
        <a:solidFill>
          <a:schemeClr val="accent1">
            <a:hueOff val="0"/>
            <a:satOff val="0"/>
            <a:lumOff val="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pitchFamily="34" charset="0"/>
              <a:cs typeface="Calibri" panose="020F0502020204030204" pitchFamily="34" charset="0"/>
            </a:rPr>
            <a:t>Review of 2009 Quandong Park Master Plan</a:t>
          </a:r>
        </a:p>
      </dsp:txBody>
      <dsp:txXfrm>
        <a:off x="27429" y="194214"/>
        <a:ext cx="763413" cy="781152"/>
      </dsp:txXfrm>
    </dsp:sp>
    <dsp:sp modelId="{7D43D262-A082-461E-AE25-3C0567439F4D}">
      <dsp:nvSpPr>
        <dsp:cNvPr id="0" name=""/>
        <dsp:cNvSpPr/>
      </dsp:nvSpPr>
      <dsp:spPr>
        <a:xfrm>
          <a:off x="895686" y="484237"/>
          <a:ext cx="171914"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895686" y="524458"/>
        <a:ext cx="120340" cy="120665"/>
      </dsp:txXfrm>
    </dsp:sp>
    <dsp:sp modelId="{70297478-8278-43E1-9C81-22816ABB5204}">
      <dsp:nvSpPr>
        <dsp:cNvPr id="0" name=""/>
        <dsp:cNvSpPr/>
      </dsp:nvSpPr>
      <dsp:spPr>
        <a:xfrm>
          <a:off x="1138961" y="170463"/>
          <a:ext cx="810915" cy="828654"/>
        </a:xfrm>
        <a:prstGeom prst="roundRect">
          <a:avLst>
            <a:gd name="adj" fmla="val 10000"/>
          </a:avLst>
        </a:prstGeom>
        <a:solidFill>
          <a:schemeClr val="accent1">
            <a:hueOff val="0"/>
            <a:satOff val="0"/>
            <a:lumOff val="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pitchFamily="34" charset="0"/>
              <a:cs typeface="Calibri" panose="020F0502020204030204" pitchFamily="34" charset="0"/>
            </a:rPr>
            <a:t>Review Local Strategies &amp; Policies</a:t>
          </a:r>
        </a:p>
      </dsp:txBody>
      <dsp:txXfrm>
        <a:off x="1162712" y="194214"/>
        <a:ext cx="763413" cy="781152"/>
      </dsp:txXfrm>
    </dsp:sp>
    <dsp:sp modelId="{E0868567-B83C-48E7-BB11-9ACDF5B45385}">
      <dsp:nvSpPr>
        <dsp:cNvPr id="0" name=""/>
        <dsp:cNvSpPr/>
      </dsp:nvSpPr>
      <dsp:spPr>
        <a:xfrm rot="24963">
          <a:off x="2043943" y="488588"/>
          <a:ext cx="199432"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043944" y="528592"/>
        <a:ext cx="139602" cy="120665"/>
      </dsp:txXfrm>
    </dsp:sp>
    <dsp:sp modelId="{4340F615-5248-4534-A4CE-50706CE76EA0}">
      <dsp:nvSpPr>
        <dsp:cNvPr id="0" name=""/>
        <dsp:cNvSpPr/>
      </dsp:nvSpPr>
      <dsp:spPr>
        <a:xfrm>
          <a:off x="2326154" y="179545"/>
          <a:ext cx="937913" cy="828654"/>
        </a:xfrm>
        <a:prstGeom prst="roundRect">
          <a:avLst>
            <a:gd name="adj" fmla="val 10000"/>
          </a:avLst>
        </a:prstGeom>
        <a:solidFill>
          <a:schemeClr val="accent1">
            <a:hueOff val="0"/>
            <a:satOff val="0"/>
            <a:lumOff val="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pitchFamily="34" charset="0"/>
              <a:cs typeface="Calibri" panose="020F0502020204030204" pitchFamily="34" charset="0"/>
            </a:rPr>
            <a:t>Infrastructure Analaysis</a:t>
          </a:r>
        </a:p>
      </dsp:txBody>
      <dsp:txXfrm>
        <a:off x="2350424" y="203815"/>
        <a:ext cx="889373" cy="780114"/>
      </dsp:txXfrm>
    </dsp:sp>
    <dsp:sp modelId="{C1B8D5F0-B83B-4A27-A716-D79E66F03504}">
      <dsp:nvSpPr>
        <dsp:cNvPr id="0" name=""/>
        <dsp:cNvSpPr/>
      </dsp:nvSpPr>
      <dsp:spPr>
        <a:xfrm rot="21572777">
          <a:off x="3332179" y="488494"/>
          <a:ext cx="144405"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3332180" y="528887"/>
        <a:ext cx="101084" cy="120665"/>
      </dsp:txXfrm>
    </dsp:sp>
    <dsp:sp modelId="{348CF824-EA96-4CA6-A6E9-9A6B533C31A8}">
      <dsp:nvSpPr>
        <dsp:cNvPr id="0" name=""/>
        <dsp:cNvSpPr/>
      </dsp:nvSpPr>
      <dsp:spPr>
        <a:xfrm>
          <a:off x="3536523" y="170463"/>
          <a:ext cx="810915" cy="828654"/>
        </a:xfrm>
        <a:prstGeom prst="roundRect">
          <a:avLst>
            <a:gd name="adj" fmla="val 10000"/>
          </a:avLst>
        </a:prstGeom>
        <a:solidFill>
          <a:schemeClr val="accent1">
            <a:hueOff val="0"/>
            <a:satOff val="0"/>
            <a:lumOff val="0"/>
            <a:alpha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pitchFamily="34" charset="0"/>
              <a:cs typeface="Calibri" panose="020F0502020204030204" pitchFamily="34" charset="0"/>
            </a:rPr>
            <a:t>Stakeholder consultation</a:t>
          </a:r>
        </a:p>
      </dsp:txBody>
      <dsp:txXfrm>
        <a:off x="3560274" y="194214"/>
        <a:ext cx="763413" cy="781152"/>
      </dsp:txXfrm>
    </dsp:sp>
    <dsp:sp modelId="{D39D24B2-7B53-43FA-9901-64B70C7CE90D}">
      <dsp:nvSpPr>
        <dsp:cNvPr id="0" name=""/>
        <dsp:cNvSpPr/>
      </dsp:nvSpPr>
      <dsp:spPr>
        <a:xfrm>
          <a:off x="4428530" y="484237"/>
          <a:ext cx="171914"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4428530" y="524458"/>
        <a:ext cx="120340" cy="120665"/>
      </dsp:txXfrm>
    </dsp:sp>
    <dsp:sp modelId="{93F0A56B-FFF7-42A9-814D-E9F4755F7D8E}">
      <dsp:nvSpPr>
        <dsp:cNvPr id="0" name=""/>
        <dsp:cNvSpPr/>
      </dsp:nvSpPr>
      <dsp:spPr>
        <a:xfrm>
          <a:off x="4671805" y="170463"/>
          <a:ext cx="810915" cy="8286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pitchFamily="34" charset="0"/>
              <a:cs typeface="Calibri" panose="020F0502020204030204" pitchFamily="34" charset="0"/>
            </a:rPr>
            <a:t>Revised Quandong Park Master Plan 2020</a:t>
          </a:r>
        </a:p>
      </dsp:txBody>
      <dsp:txXfrm>
        <a:off x="4695556" y="194214"/>
        <a:ext cx="763413" cy="7811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RCC_PP_Theme">
  <a:themeElements>
    <a:clrScheme name="MRCC Colour Palette">
      <a:dk1>
        <a:sysClr val="windowText" lastClr="000000"/>
      </a:dk1>
      <a:lt1>
        <a:sysClr val="window" lastClr="FFFFFF"/>
      </a:lt1>
      <a:dk2>
        <a:srgbClr val="0084D4"/>
      </a:dk2>
      <a:lt2>
        <a:srgbClr val="FFFFFF"/>
      </a:lt2>
      <a:accent1>
        <a:srgbClr val="0084D4"/>
      </a:accent1>
      <a:accent2>
        <a:srgbClr val="43B02A"/>
      </a:accent2>
      <a:accent3>
        <a:srgbClr val="FFC72C"/>
      </a:accent3>
      <a:accent4>
        <a:srgbClr val="FC4C02"/>
      </a:accent4>
      <a:accent5>
        <a:srgbClr val="88DBDF"/>
      </a:accent5>
      <a:accent6>
        <a:srgbClr val="5CA3B3"/>
      </a:accent6>
      <a:hlink>
        <a:srgbClr val="236192"/>
      </a:hlink>
      <a:folHlink>
        <a:srgbClr val="0046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11FAA-2535-402C-98F2-CBF39181F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mrcc_doc_template_primary_tonal_blue_fa_01</Template>
  <TotalTime>1</TotalTime>
  <Pages>20</Pages>
  <Words>3639</Words>
  <Characters>21111</Characters>
  <Application>Microsoft Office Word</Application>
  <DocSecurity>4</DocSecurity>
  <Lines>703</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Mildura Rural City Council</dc:creator>
  <cp:lastModifiedBy>Connie De Maria</cp:lastModifiedBy>
  <cp:revision>2</cp:revision>
  <cp:lastPrinted>2020-03-12T04:33:00Z</cp:lastPrinted>
  <dcterms:created xsi:type="dcterms:W3CDTF">2023-09-14T05:14:00Z</dcterms:created>
  <dcterms:modified xsi:type="dcterms:W3CDTF">2023-09-14T05:14:00Z</dcterms:modified>
</cp:coreProperties>
</file>